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0EB0" w14:textId="6D2716C7" w:rsidR="00104154" w:rsidRPr="0071706C" w:rsidRDefault="0071706C" w:rsidP="0071706C">
      <w:pPr>
        <w:jc w:val="center"/>
        <w:rPr>
          <w:b/>
          <w:bCs/>
        </w:rPr>
      </w:pPr>
      <w:r>
        <w:rPr>
          <w:b/>
          <w:bCs/>
        </w:rPr>
        <w:t xml:space="preserve">Proposed </w:t>
      </w:r>
      <w:r w:rsidR="008E1F32" w:rsidRPr="00864E3E">
        <w:rPr>
          <w:b/>
          <w:bCs/>
        </w:rPr>
        <w:t xml:space="preserve">West Chatham Neighborhood Center District </w:t>
      </w:r>
    </w:p>
    <w:p w14:paraId="19DC68FD" w14:textId="39F9A213" w:rsidR="00ED10BC" w:rsidRPr="00293038" w:rsidRDefault="00A3308F" w:rsidP="00104154">
      <w:pPr>
        <w:pStyle w:val="Style1"/>
        <w:ind w:left="360"/>
      </w:pPr>
      <w:r w:rsidRPr="00293038">
        <w:t>Purpose</w:t>
      </w:r>
    </w:p>
    <w:p w14:paraId="49CE4647" w14:textId="730EA601" w:rsidR="000C2766" w:rsidRPr="00293038" w:rsidRDefault="03FF5326" w:rsidP="00104154">
      <w:r w:rsidRPr="00293038">
        <w:t>The purpose of the West Chatham Neighborhood Center</w:t>
      </w:r>
      <w:r w:rsidR="00C77E59" w:rsidRPr="00293038">
        <w:t xml:space="preserve"> (WCNC)</w:t>
      </w:r>
      <w:r w:rsidRPr="00293038">
        <w:t xml:space="preserve"> District is</w:t>
      </w:r>
      <w:r w:rsidR="0001539B">
        <w:t xml:space="preserve"> to</w:t>
      </w:r>
      <w:r w:rsidR="193D11FC" w:rsidRPr="00293038">
        <w:t>:</w:t>
      </w:r>
      <w:r w:rsidRPr="00293038">
        <w:t xml:space="preserve"> </w:t>
      </w:r>
    </w:p>
    <w:p w14:paraId="6740E0FF" w14:textId="246611CE" w:rsidR="7DAC1557" w:rsidRPr="00557E29" w:rsidRDefault="009A276C" w:rsidP="00A8503D">
      <w:pPr>
        <w:pStyle w:val="ListParagraph"/>
        <w:numPr>
          <w:ilvl w:val="0"/>
          <w:numId w:val="6"/>
        </w:numPr>
        <w:ind w:left="720"/>
        <w:rPr>
          <w:rFonts w:eastAsiaTheme="minorEastAsia"/>
        </w:rPr>
      </w:pPr>
      <w:r w:rsidRPr="00293038">
        <w:rPr>
          <w:rFonts w:eastAsia="Calibri"/>
        </w:rPr>
        <w:softHyphen/>
      </w:r>
      <w:r w:rsidR="00DC1FCD" w:rsidRPr="00293038">
        <w:rPr>
          <w:rFonts w:eastAsia="Calibri"/>
        </w:rPr>
        <w:softHyphen/>
      </w:r>
      <w:r w:rsidR="00DC1FCD" w:rsidRPr="00293038">
        <w:rPr>
          <w:rFonts w:eastAsia="Calibri"/>
        </w:rPr>
        <w:softHyphen/>
      </w:r>
      <w:r w:rsidR="0001539B">
        <w:rPr>
          <w:rFonts w:eastAsia="Calibri"/>
        </w:rPr>
        <w:t>I</w:t>
      </w:r>
      <w:r w:rsidR="7DAC1557" w:rsidRPr="00293038">
        <w:rPr>
          <w:rFonts w:eastAsia="Calibri"/>
        </w:rPr>
        <w:t xml:space="preserve">mplement the goals in the </w:t>
      </w:r>
      <w:r w:rsidR="7DAC1557" w:rsidRPr="00293038" w:rsidDel="00081769">
        <w:rPr>
          <w:rFonts w:eastAsia="Calibri"/>
        </w:rPr>
        <w:t xml:space="preserve">Town of </w:t>
      </w:r>
      <w:r w:rsidR="7DAC1557" w:rsidRPr="00293038">
        <w:rPr>
          <w:rFonts w:eastAsia="Calibri"/>
        </w:rPr>
        <w:t>Chatham</w:t>
      </w:r>
      <w:r w:rsidR="7DAC1557" w:rsidRPr="00293038" w:rsidDel="00081769">
        <w:rPr>
          <w:rFonts w:eastAsia="Calibri"/>
        </w:rPr>
        <w:t>’s</w:t>
      </w:r>
      <w:r w:rsidR="7DAC1557" w:rsidRPr="00293038">
        <w:rPr>
          <w:rFonts w:eastAsia="Calibri"/>
        </w:rPr>
        <w:t xml:space="preserve"> Comprehensive Plan</w:t>
      </w:r>
      <w:r w:rsidR="0071706C">
        <w:rPr>
          <w:rFonts w:eastAsia="Calibri"/>
        </w:rPr>
        <w:t>.</w:t>
      </w:r>
      <w:r w:rsidR="00210FE8" w:rsidRPr="00293038">
        <w:rPr>
          <w:rFonts w:eastAsia="Calibri"/>
        </w:rPr>
        <w:t xml:space="preserve"> </w:t>
      </w:r>
    </w:p>
    <w:p w14:paraId="71DB36B4" w14:textId="368F1EF8" w:rsidR="007641C1" w:rsidRPr="00293038" w:rsidRDefault="007641C1" w:rsidP="00A8503D">
      <w:pPr>
        <w:pStyle w:val="ListParagraph"/>
        <w:numPr>
          <w:ilvl w:val="0"/>
          <w:numId w:val="6"/>
        </w:numPr>
        <w:ind w:left="720"/>
        <w:rPr>
          <w:rFonts w:eastAsiaTheme="minorEastAsia"/>
        </w:rPr>
      </w:pPr>
      <w:r>
        <w:t>C</w:t>
      </w:r>
      <w:r w:rsidRPr="00293038">
        <w:t>reate a stronger connection between community vision, regulations, and development plans and generate predictable development outcomes</w:t>
      </w:r>
      <w:r w:rsidR="00C90992">
        <w:t>.</w:t>
      </w:r>
    </w:p>
    <w:p w14:paraId="79CD75BF" w14:textId="7FDA6089" w:rsidR="7DAC1557" w:rsidRPr="007641C1" w:rsidRDefault="007641C1" w:rsidP="007641C1">
      <w:pPr>
        <w:pStyle w:val="ListParagraph"/>
        <w:numPr>
          <w:ilvl w:val="0"/>
          <w:numId w:val="6"/>
        </w:numPr>
        <w:ind w:left="720"/>
        <w:rPr>
          <w:rFonts w:eastAsiaTheme="minorEastAsia"/>
        </w:rPr>
      </w:pPr>
      <w:r w:rsidRPr="007641C1">
        <w:rPr>
          <w:rFonts w:eastAsia="Calibri"/>
        </w:rPr>
        <w:t>E</w:t>
      </w:r>
      <w:r w:rsidR="78BAB51A" w:rsidRPr="00293038">
        <w:rPr>
          <w:rFonts w:eastAsia="Calibri"/>
        </w:rPr>
        <w:t>nhance the character of the W</w:t>
      </w:r>
      <w:r w:rsidR="33AE3CF4" w:rsidRPr="00293038">
        <w:rPr>
          <w:rFonts w:eastAsia="Calibri"/>
        </w:rPr>
        <w:t>CNC</w:t>
      </w:r>
      <w:r>
        <w:rPr>
          <w:rFonts w:eastAsia="Calibri"/>
        </w:rPr>
        <w:t xml:space="preserve"> </w:t>
      </w:r>
      <w:r w:rsidR="00C90992">
        <w:rPr>
          <w:rFonts w:eastAsia="Calibri"/>
        </w:rPr>
        <w:t>and p</w:t>
      </w:r>
      <w:r w:rsidR="7DAC1557" w:rsidRPr="007641C1">
        <w:rPr>
          <w:rFonts w:eastAsia="Calibri"/>
        </w:rPr>
        <w:t>romote the adaptation of existing buildings to permit redevelopment</w:t>
      </w:r>
      <w:r w:rsidR="0071706C" w:rsidRPr="007641C1">
        <w:rPr>
          <w:rFonts w:eastAsia="Calibri"/>
        </w:rPr>
        <w:t>.</w:t>
      </w:r>
    </w:p>
    <w:p w14:paraId="450A3213" w14:textId="1CD8839B" w:rsidR="2F9E34B9" w:rsidRPr="00293038" w:rsidRDefault="0001539B" w:rsidP="00A8503D">
      <w:pPr>
        <w:pStyle w:val="ListParagraph"/>
        <w:numPr>
          <w:ilvl w:val="0"/>
          <w:numId w:val="6"/>
        </w:numPr>
        <w:ind w:left="720"/>
        <w:rPr>
          <w:rFonts w:eastAsiaTheme="minorEastAsia"/>
        </w:rPr>
      </w:pPr>
      <w:r>
        <w:rPr>
          <w:rFonts w:eastAsia="Calibri"/>
        </w:rPr>
        <w:t>P</w:t>
      </w:r>
      <w:r w:rsidR="7DAC1557" w:rsidRPr="00293038">
        <w:rPr>
          <w:rFonts w:eastAsia="Calibri"/>
        </w:rPr>
        <w:t>romote multi-modal, especially pedestrian-friendly, design and development</w:t>
      </w:r>
      <w:r w:rsidR="0071706C">
        <w:rPr>
          <w:rFonts w:eastAsia="Calibri"/>
        </w:rPr>
        <w:t>.</w:t>
      </w:r>
    </w:p>
    <w:p w14:paraId="623EA850" w14:textId="2A9A05ED" w:rsidR="0042145A" w:rsidRPr="00C90992" w:rsidRDefault="0001539B" w:rsidP="00C90992">
      <w:pPr>
        <w:pStyle w:val="ListParagraph"/>
        <w:numPr>
          <w:ilvl w:val="0"/>
          <w:numId w:val="6"/>
        </w:numPr>
        <w:ind w:left="720"/>
        <w:rPr>
          <w:rFonts w:eastAsiaTheme="minorEastAsia"/>
        </w:rPr>
      </w:pPr>
      <w:r>
        <w:rPr>
          <w:rFonts w:eastAsia="Calibri"/>
        </w:rPr>
        <w:t>E</w:t>
      </w:r>
      <w:r w:rsidR="2F21715D" w:rsidRPr="00293038">
        <w:rPr>
          <w:rFonts w:eastAsia="Calibri"/>
        </w:rPr>
        <w:t xml:space="preserve">ncourage more efficient land use </w:t>
      </w:r>
      <w:r w:rsidR="3C09A535" w:rsidRPr="00293038">
        <w:rPr>
          <w:rFonts w:eastAsia="Calibri"/>
        </w:rPr>
        <w:t xml:space="preserve">through </w:t>
      </w:r>
      <w:r w:rsidR="007641C1">
        <w:rPr>
          <w:rFonts w:eastAsia="Calibri"/>
        </w:rPr>
        <w:t xml:space="preserve">flexible </w:t>
      </w:r>
      <w:r w:rsidR="2F21715D" w:rsidRPr="00293038">
        <w:rPr>
          <w:rFonts w:eastAsia="Calibri"/>
        </w:rPr>
        <w:t xml:space="preserve">parking </w:t>
      </w:r>
      <w:r w:rsidR="3C09A535" w:rsidRPr="00293038">
        <w:rPr>
          <w:rFonts w:eastAsia="Calibri"/>
        </w:rPr>
        <w:t>requirements</w:t>
      </w:r>
      <w:r w:rsidR="0071706C">
        <w:rPr>
          <w:rFonts w:eastAsia="Calibri"/>
        </w:rPr>
        <w:t>.</w:t>
      </w:r>
      <w:r w:rsidR="3C09A535" w:rsidRPr="00293038">
        <w:rPr>
          <w:rFonts w:eastAsia="Calibri"/>
        </w:rPr>
        <w:t xml:space="preserve"> </w:t>
      </w:r>
    </w:p>
    <w:p w14:paraId="1DE5E733" w14:textId="2572E390" w:rsidR="001C0BD5" w:rsidRDefault="0001539B" w:rsidP="00A8503D">
      <w:pPr>
        <w:pStyle w:val="ListParagraph"/>
        <w:numPr>
          <w:ilvl w:val="0"/>
          <w:numId w:val="6"/>
        </w:numPr>
        <w:ind w:left="720"/>
        <w:rPr>
          <w:rFonts w:eastAsiaTheme="minorEastAsia"/>
        </w:rPr>
      </w:pPr>
      <w:r>
        <w:rPr>
          <w:rFonts w:eastAsiaTheme="minorEastAsia"/>
        </w:rPr>
        <w:t>E</w:t>
      </w:r>
      <w:r w:rsidR="00DC26BF">
        <w:rPr>
          <w:rFonts w:eastAsiaTheme="minorEastAsia"/>
        </w:rPr>
        <w:t xml:space="preserve">ncourage the creation of </w:t>
      </w:r>
      <w:r w:rsidR="004E14CD">
        <w:rPr>
          <w:rFonts w:eastAsiaTheme="minorEastAsia"/>
        </w:rPr>
        <w:t>a range of</w:t>
      </w:r>
      <w:r w:rsidR="00A858C9" w:rsidRPr="00293038">
        <w:rPr>
          <w:rFonts w:eastAsiaTheme="minorEastAsia"/>
        </w:rPr>
        <w:t xml:space="preserve"> housing </w:t>
      </w:r>
      <w:r w:rsidR="004E14CD">
        <w:rPr>
          <w:rFonts w:eastAsiaTheme="minorEastAsia"/>
        </w:rPr>
        <w:t>opportunities</w:t>
      </w:r>
      <w:r w:rsidR="00AE6889" w:rsidRPr="00293038">
        <w:rPr>
          <w:rFonts w:eastAsiaTheme="minorEastAsia"/>
        </w:rPr>
        <w:t xml:space="preserve"> attainable to </w:t>
      </w:r>
      <w:r w:rsidR="00B35211" w:rsidRPr="00293038">
        <w:rPr>
          <w:rFonts w:eastAsiaTheme="minorEastAsia"/>
        </w:rPr>
        <w:t xml:space="preserve">year-round </w:t>
      </w:r>
      <w:r w:rsidR="006306B5" w:rsidRPr="00293038">
        <w:rPr>
          <w:rFonts w:eastAsiaTheme="minorEastAsia"/>
        </w:rPr>
        <w:t>residents</w:t>
      </w:r>
      <w:r w:rsidR="008B5ECB" w:rsidRPr="00293038">
        <w:rPr>
          <w:rFonts w:eastAsiaTheme="minorEastAsia"/>
        </w:rPr>
        <w:t xml:space="preserve"> of all income levels</w:t>
      </w:r>
      <w:r w:rsidR="0071706C">
        <w:rPr>
          <w:rFonts w:eastAsiaTheme="minorEastAsia"/>
        </w:rPr>
        <w:t>.</w:t>
      </w:r>
      <w:r w:rsidR="008B5ECB" w:rsidRPr="00293038">
        <w:rPr>
          <w:rFonts w:eastAsiaTheme="minorEastAsia"/>
        </w:rPr>
        <w:t xml:space="preserve"> </w:t>
      </w:r>
      <w:r w:rsidR="00A858C9" w:rsidRPr="00293038">
        <w:rPr>
          <w:rFonts w:eastAsiaTheme="minorEastAsia"/>
        </w:rPr>
        <w:t xml:space="preserve"> </w:t>
      </w:r>
    </w:p>
    <w:p w14:paraId="039789C4" w14:textId="0580E29A" w:rsidR="00C264DD" w:rsidRPr="00412B47" w:rsidRDefault="00FA282C" w:rsidP="00A8503D">
      <w:pPr>
        <w:pStyle w:val="ListParagraph"/>
        <w:numPr>
          <w:ilvl w:val="0"/>
          <w:numId w:val="6"/>
        </w:numPr>
        <w:ind w:left="720"/>
        <w:rPr>
          <w:rFonts w:eastAsiaTheme="minorEastAsia"/>
        </w:rPr>
      </w:pPr>
      <w:r>
        <w:rPr>
          <w:rFonts w:eastAsiaTheme="minorEastAsia"/>
        </w:rPr>
        <w:t xml:space="preserve">Provide a mechanism by which residential development can contribute in a direct way </w:t>
      </w:r>
      <w:r w:rsidR="00492258">
        <w:rPr>
          <w:rFonts w:eastAsiaTheme="minorEastAsia"/>
        </w:rPr>
        <w:t xml:space="preserve">to increasing the supply of affordable and attainable housing </w:t>
      </w:r>
      <w:r w:rsidR="00180E44">
        <w:rPr>
          <w:rFonts w:eastAsiaTheme="minorEastAsia"/>
        </w:rPr>
        <w:t xml:space="preserve">in the WCNC </w:t>
      </w:r>
      <w:r w:rsidR="00492258">
        <w:rPr>
          <w:rFonts w:eastAsiaTheme="minorEastAsia"/>
        </w:rPr>
        <w:t>by establishing a</w:t>
      </w:r>
      <w:r w:rsidR="007D1DA4">
        <w:rPr>
          <w:rFonts w:eastAsiaTheme="minorEastAsia"/>
        </w:rPr>
        <w:t xml:space="preserve"> </w:t>
      </w:r>
      <w:r w:rsidR="007D1DA4" w:rsidRPr="00412B47">
        <w:rPr>
          <w:rFonts w:eastAsiaTheme="minorEastAsia"/>
        </w:rPr>
        <w:t>minimum</w:t>
      </w:r>
      <w:r w:rsidR="00492258" w:rsidRPr="00412B47">
        <w:rPr>
          <w:rFonts w:eastAsiaTheme="minorEastAsia"/>
        </w:rPr>
        <w:t xml:space="preserve"> 20% inclusionary housing requirement</w:t>
      </w:r>
      <w:r w:rsidR="0071706C" w:rsidRPr="00412B47">
        <w:rPr>
          <w:rFonts w:eastAsiaTheme="minorEastAsia"/>
        </w:rPr>
        <w:t>.</w:t>
      </w:r>
    </w:p>
    <w:p w14:paraId="627E0D98" w14:textId="14BABB27" w:rsidR="00494072" w:rsidRPr="00412B47" w:rsidRDefault="00293038" w:rsidP="00104154">
      <w:pPr>
        <w:pStyle w:val="Style1"/>
        <w:ind w:left="360"/>
      </w:pPr>
      <w:r w:rsidRPr="00412B47">
        <w:t>Applicability</w:t>
      </w:r>
    </w:p>
    <w:p w14:paraId="6E360935" w14:textId="554EDF9A" w:rsidR="00FE01EF" w:rsidRPr="00293038" w:rsidRDefault="2C9051CA" w:rsidP="00104154">
      <w:pPr>
        <w:rPr>
          <w:color w:val="C00000"/>
        </w:rPr>
      </w:pPr>
      <w:r w:rsidRPr="00412B47">
        <w:t>Relationship to Other Regulations</w:t>
      </w:r>
      <w:r w:rsidR="27A50B3D" w:rsidRPr="00412B47">
        <w:t xml:space="preserve">: </w:t>
      </w:r>
      <w:r w:rsidRPr="00412B47">
        <w:t xml:space="preserve">The provisions in this Section (Section </w:t>
      </w:r>
      <w:r w:rsidR="005D5387" w:rsidRPr="00412B47">
        <w:t>III.C.9</w:t>
      </w:r>
      <w:r w:rsidR="0071706C" w:rsidRPr="00412B47">
        <w:t>.</w:t>
      </w:r>
      <w:r w:rsidRPr="00412B47">
        <w:t xml:space="preserve"> West Chatham Neighborhood Center District</w:t>
      </w:r>
      <w:r w:rsidR="757E6A2A" w:rsidRPr="00412B47">
        <w:t>)</w:t>
      </w:r>
      <w:r w:rsidRPr="00412B47">
        <w:t xml:space="preserve"> apply to all development within the WCNC. </w:t>
      </w:r>
      <w:r w:rsidR="35059D6B" w:rsidRPr="00412B47">
        <w:t>N</w:t>
      </w:r>
      <w:r w:rsidR="05D44E37" w:rsidRPr="00412B47">
        <w:t>ew dimensional regulations,</w:t>
      </w:r>
      <w:r w:rsidR="3A076DD1" w:rsidRPr="00412B47">
        <w:t xml:space="preserve"> parking space requirements</w:t>
      </w:r>
      <w:r w:rsidR="2597870F" w:rsidRPr="00412B47">
        <w:t>, permitted uses, and uses allowed by Special Permit</w:t>
      </w:r>
      <w:r w:rsidR="0071706C" w:rsidRPr="00412B47">
        <w:t xml:space="preserve"> or </w:t>
      </w:r>
      <w:r w:rsidR="2597870F" w:rsidRPr="00412B47">
        <w:t>Site Plan Review</w:t>
      </w:r>
      <w:r w:rsidR="1DA59D87" w:rsidRPr="00412B47">
        <w:t xml:space="preserve"> apply in this district</w:t>
      </w:r>
      <w:r w:rsidR="2597870F" w:rsidRPr="00412B47">
        <w:t>.</w:t>
      </w:r>
      <w:r w:rsidR="05D44E37" w:rsidRPr="00412B47">
        <w:t xml:space="preserve"> </w:t>
      </w:r>
      <w:r w:rsidRPr="00412B47">
        <w:t>Other sections of the Town of Chatham Protective Zoning Bylaw also apply within this district, except that where this Section conflicts with or differs from other sections of the Chatham Protective Zoning Bylaw, this Section shall control</w:t>
      </w:r>
      <w:r w:rsidR="00412B47">
        <w:t>.</w:t>
      </w:r>
    </w:p>
    <w:p w14:paraId="76A94576" w14:textId="7AD23423" w:rsidR="00A06B8D" w:rsidRPr="00A06B8D" w:rsidRDefault="5927BDA8" w:rsidP="00104154">
      <w:pPr>
        <w:pStyle w:val="Style1"/>
        <w:ind w:left="360"/>
        <w:rPr>
          <w:rFonts w:eastAsia="Montserrat SemiBold"/>
        </w:rPr>
      </w:pPr>
      <w:r w:rsidRPr="00293038">
        <w:rPr>
          <w:rFonts w:eastAsia="Montserrat SemiBold"/>
        </w:rPr>
        <w:lastRenderedPageBreak/>
        <w:t>L</w:t>
      </w:r>
      <w:r w:rsidR="616C09D9" w:rsidRPr="00293038">
        <w:rPr>
          <w:rFonts w:eastAsia="Montserrat SemiBold"/>
        </w:rPr>
        <w:t>OCATION AND AREA</w:t>
      </w:r>
      <w:r w:rsidR="00C90992">
        <w:rPr>
          <w:rFonts w:eastAsia="Montserrat SemiBold"/>
        </w:rPr>
        <w:t xml:space="preserve"> </w:t>
      </w:r>
    </w:p>
    <w:p w14:paraId="56979554" w14:textId="6C9A4DD8" w:rsidR="00E5640F" w:rsidRPr="00293038" w:rsidRDefault="00D62C09" w:rsidP="00104154">
      <w:pPr>
        <w:rPr>
          <w:rFonts w:eastAsia="Montserrat SemiBold"/>
        </w:rPr>
      </w:pPr>
      <w:r>
        <w:rPr>
          <w:noProof/>
        </w:rPr>
        <w:drawing>
          <wp:inline distT="0" distB="0" distL="0" distR="0" wp14:anchorId="098E7B15" wp14:editId="4EF4D56D">
            <wp:extent cx="5669596" cy="4282440"/>
            <wp:effectExtent l="0" t="0" r="7620" b="3810"/>
            <wp:docPr id="252412542"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12542" name="Picture 1" descr="A picture containing calenda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6" t="8628" r="8204" b="3277"/>
                    <a:stretch/>
                  </pic:blipFill>
                  <pic:spPr bwMode="auto">
                    <a:xfrm>
                      <a:off x="0" y="0"/>
                      <a:ext cx="5728582" cy="4326994"/>
                    </a:xfrm>
                    <a:prstGeom prst="rect">
                      <a:avLst/>
                    </a:prstGeom>
                    <a:noFill/>
                    <a:ln>
                      <a:noFill/>
                    </a:ln>
                    <a:extLst>
                      <a:ext uri="{53640926-AAD7-44D8-BBD7-CCE9431645EC}">
                        <a14:shadowObscured xmlns:a14="http://schemas.microsoft.com/office/drawing/2010/main"/>
                      </a:ext>
                    </a:extLst>
                  </pic:spPr>
                </pic:pic>
              </a:graphicData>
            </a:graphic>
          </wp:inline>
        </w:drawing>
      </w:r>
    </w:p>
    <w:p w14:paraId="5A085159" w14:textId="77777777" w:rsidR="0027214E" w:rsidRPr="00293038" w:rsidRDefault="0027214E" w:rsidP="00104154">
      <w:pPr>
        <w:rPr>
          <w:rFonts w:eastAsia="Montserrat SemiBold"/>
        </w:rPr>
      </w:pPr>
    </w:p>
    <w:p w14:paraId="1A23D584" w14:textId="57A092E0" w:rsidR="00E5640F" w:rsidRPr="00293038" w:rsidRDefault="1193ED10" w:rsidP="00104154">
      <w:pPr>
        <w:pStyle w:val="Style1"/>
        <w:ind w:left="360"/>
      </w:pPr>
      <w:r w:rsidRPr="00293038">
        <w:t xml:space="preserve">Procedure  </w:t>
      </w:r>
    </w:p>
    <w:p w14:paraId="357962B3" w14:textId="3A3DCB57" w:rsidR="209417BA" w:rsidRPr="00293038" w:rsidRDefault="0017153B" w:rsidP="00104154">
      <w:bookmarkStart w:id="0" w:name="_Hlk145580354"/>
      <w:r>
        <w:t>The Planning Board shall be the Special Permit Granting Authority for Special Permit</w:t>
      </w:r>
      <w:r w:rsidR="003F66FE">
        <w:t xml:space="preserve"> uses</w:t>
      </w:r>
      <w:r>
        <w:t xml:space="preserve"> within the WCNC District.  </w:t>
      </w:r>
      <w:bookmarkEnd w:id="0"/>
      <w:r w:rsidR="00226DC3" w:rsidRPr="00293038">
        <w:t>All new development and redevelopment</w:t>
      </w:r>
      <w:r w:rsidR="00863BF7" w:rsidRPr="00293038">
        <w:t xml:space="preserve"> </w:t>
      </w:r>
      <w:r w:rsidR="73841D47" w:rsidRPr="00293038">
        <w:t xml:space="preserve">is subject to Section VI.A </w:t>
      </w:r>
      <w:r w:rsidR="58FD6301" w:rsidRPr="00293038">
        <w:t xml:space="preserve">Site Plan Review </w:t>
      </w:r>
      <w:r w:rsidR="73841D47" w:rsidRPr="00293038">
        <w:t>of</w:t>
      </w:r>
      <w:r w:rsidR="727B9111" w:rsidRPr="00293038">
        <w:t xml:space="preserve"> the</w:t>
      </w:r>
      <w:r w:rsidR="73841D47" w:rsidRPr="00293038">
        <w:t xml:space="preserve"> Chatham </w:t>
      </w:r>
      <w:r w:rsidR="001A38D3" w:rsidRPr="00293038">
        <w:t>Z</w:t>
      </w:r>
      <w:r w:rsidR="73841D47" w:rsidRPr="00293038">
        <w:t xml:space="preserve">oning </w:t>
      </w:r>
      <w:r w:rsidR="001A38D3" w:rsidRPr="00293038">
        <w:t>B</w:t>
      </w:r>
      <w:r w:rsidR="73841D47" w:rsidRPr="00293038">
        <w:t>ylaw except</w:t>
      </w:r>
      <w:r w:rsidR="0280514E" w:rsidRPr="00293038">
        <w:t xml:space="preserve"> where </w:t>
      </w:r>
      <w:r w:rsidR="73841D47" w:rsidRPr="00293038">
        <w:t xml:space="preserve">small additions/alterations to existing buildings </w:t>
      </w:r>
      <w:r w:rsidR="2FFB0B7D" w:rsidRPr="00293038">
        <w:t xml:space="preserve">qualify for staff administrative review as </w:t>
      </w:r>
      <w:r w:rsidR="13A3465F" w:rsidRPr="00293038">
        <w:t>defined below</w:t>
      </w:r>
      <w:r w:rsidR="7CED7A1F" w:rsidRPr="00293038">
        <w:t>.</w:t>
      </w:r>
    </w:p>
    <w:p w14:paraId="28BA473D" w14:textId="0BA6E1AD" w:rsidR="00E5640F" w:rsidRPr="00293038" w:rsidRDefault="5ACCAA11" w:rsidP="00104154">
      <w:pPr>
        <w:rPr>
          <w:rFonts w:eastAsia="Open Sans"/>
        </w:rPr>
      </w:pPr>
      <w:r w:rsidRPr="00293038">
        <w:rPr>
          <w:rFonts w:eastAsia="Open Sans"/>
        </w:rPr>
        <w:t xml:space="preserve">A pre-existing, non-conforming structure or use may change or expand up to 200 square feet of gross building footprint or exterior of building or site area through Staff Plan Review in accordance with the </w:t>
      </w:r>
      <w:r w:rsidR="3AB44E9E" w:rsidRPr="00293038">
        <w:rPr>
          <w:rFonts w:eastAsia="Open Sans"/>
        </w:rPr>
        <w:t xml:space="preserve">Site &amp; </w:t>
      </w:r>
      <w:r w:rsidR="1820A4CD" w:rsidRPr="00293038">
        <w:rPr>
          <w:rFonts w:eastAsia="Open Sans"/>
        </w:rPr>
        <w:t xml:space="preserve">Building </w:t>
      </w:r>
      <w:r w:rsidR="6D3D9261" w:rsidRPr="00293038">
        <w:rPr>
          <w:rFonts w:eastAsia="Open Sans"/>
        </w:rPr>
        <w:t>S</w:t>
      </w:r>
      <w:r w:rsidR="1820A4CD" w:rsidRPr="00293038">
        <w:rPr>
          <w:rFonts w:eastAsia="Open Sans"/>
        </w:rPr>
        <w:t xml:space="preserve">tandards </w:t>
      </w:r>
      <w:r w:rsidR="4DE29EDE" w:rsidRPr="00293038">
        <w:rPr>
          <w:rFonts w:eastAsia="Open Sans"/>
        </w:rPr>
        <w:t>for the W</w:t>
      </w:r>
      <w:r w:rsidR="66B97FCB" w:rsidRPr="00293038">
        <w:rPr>
          <w:rFonts w:eastAsia="Open Sans"/>
        </w:rPr>
        <w:t xml:space="preserve">CNC </w:t>
      </w:r>
      <w:r w:rsidRPr="00293038">
        <w:rPr>
          <w:rFonts w:eastAsia="Open Sans"/>
        </w:rPr>
        <w:t xml:space="preserve">provided it does not involve demolition of significant parts of an historic structure. Said application shall be made to the Planning Department and a written decision shall be rendered within 30-days of receipt. Said decision shall be consistent with the </w:t>
      </w:r>
      <w:r w:rsidR="6EDAA458" w:rsidRPr="00293038">
        <w:rPr>
          <w:rFonts w:eastAsia="Open Sans"/>
        </w:rPr>
        <w:t xml:space="preserve">Site &amp; </w:t>
      </w:r>
      <w:r w:rsidR="14B06811" w:rsidRPr="00293038">
        <w:rPr>
          <w:rFonts w:eastAsia="Open Sans"/>
        </w:rPr>
        <w:t>Building Standards for the W</w:t>
      </w:r>
      <w:r w:rsidR="7BD0AFD9" w:rsidRPr="00293038">
        <w:rPr>
          <w:rFonts w:eastAsia="Open Sans"/>
        </w:rPr>
        <w:t>CNC</w:t>
      </w:r>
      <w:r w:rsidRPr="00293038">
        <w:rPr>
          <w:rFonts w:eastAsia="Open Sans"/>
        </w:rPr>
        <w:t xml:space="preserve"> and may be appealed to the Planning Board with written notice within 10</w:t>
      </w:r>
      <w:r w:rsidR="005B51A2" w:rsidRPr="00293038">
        <w:rPr>
          <w:rFonts w:eastAsia="Open Sans"/>
        </w:rPr>
        <w:t xml:space="preserve"> </w:t>
      </w:r>
      <w:r w:rsidRPr="00293038">
        <w:rPr>
          <w:rFonts w:eastAsia="Open Sans"/>
        </w:rPr>
        <w:t>days. Said decision shall lapse two (2) years from the date of issuance unless construction or operation under the approval has commenced.</w:t>
      </w:r>
    </w:p>
    <w:p w14:paraId="213ECB66" w14:textId="341B72C4" w:rsidR="00E5640F" w:rsidRPr="00293038" w:rsidRDefault="004309E9" w:rsidP="00104154">
      <w:pPr>
        <w:pStyle w:val="Style1"/>
        <w:ind w:left="360"/>
      </w:pPr>
      <w:r w:rsidRPr="00293038">
        <w:t>Definitions</w:t>
      </w:r>
    </w:p>
    <w:p w14:paraId="3A00A125" w14:textId="73E454F5" w:rsidR="006C5D5A" w:rsidRPr="00293038" w:rsidRDefault="68884B1D" w:rsidP="00104154">
      <w:r w:rsidRPr="00293038">
        <w:t>As used in the WC</w:t>
      </w:r>
      <w:r w:rsidR="0BE2A46D" w:rsidRPr="00293038">
        <w:t>N</w:t>
      </w:r>
      <w:r w:rsidRPr="00293038">
        <w:t xml:space="preserve">C, the following terms shall have the meanings indicated: </w:t>
      </w:r>
    </w:p>
    <w:p w14:paraId="51C73BD2" w14:textId="09848AFF" w:rsidR="00934B5D" w:rsidRPr="00293038" w:rsidRDefault="0071706C" w:rsidP="00104154">
      <w:pPr>
        <w:rPr>
          <w:rFonts w:eastAsia="Open Sans"/>
        </w:rPr>
      </w:pPr>
      <w:r w:rsidRPr="00293038">
        <w:rPr>
          <w:noProof/>
        </w:rPr>
        <w:lastRenderedPageBreak/>
        <w:drawing>
          <wp:anchor distT="0" distB="0" distL="114300" distR="114300" simplePos="0" relativeHeight="251613696" behindDoc="0" locked="0" layoutInCell="1" allowOverlap="1" wp14:anchorId="16A5D955" wp14:editId="2336CC81">
            <wp:simplePos x="0" y="0"/>
            <wp:positionH relativeFrom="column">
              <wp:posOffset>3700145</wp:posOffset>
            </wp:positionH>
            <wp:positionV relativeFrom="paragraph">
              <wp:posOffset>598805</wp:posOffset>
            </wp:positionV>
            <wp:extent cx="2009997" cy="102849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997" cy="1028493"/>
                    </a:xfrm>
                    <a:prstGeom prst="rect">
                      <a:avLst/>
                    </a:prstGeom>
                  </pic:spPr>
                </pic:pic>
              </a:graphicData>
            </a:graphic>
            <wp14:sizeRelH relativeFrom="margin">
              <wp14:pctWidth>0</wp14:pctWidth>
            </wp14:sizeRelH>
            <wp14:sizeRelV relativeFrom="margin">
              <wp14:pctHeight>0</wp14:pctHeight>
            </wp14:sizeRelV>
          </wp:anchor>
        </w:drawing>
      </w:r>
      <w:r w:rsidR="00934B5D" w:rsidRPr="00293038">
        <w:rPr>
          <w:rFonts w:eastAsia="Open Sans"/>
          <w:b/>
          <w:bCs/>
        </w:rPr>
        <w:t xml:space="preserve">Building Footprint: </w:t>
      </w:r>
      <w:r w:rsidR="00934B5D" w:rsidRPr="00293038">
        <w:rPr>
          <w:rFonts w:eastAsia="Open Sans"/>
        </w:rPr>
        <w:t>The total area contained within the exterior walls of a single building as measured at the ground level, including porches, any area underneath cantilevered portions of the building, and other attached components that have roofs, but excluding decks and any other permanent structures which do not have roofs.</w:t>
      </w:r>
    </w:p>
    <w:p w14:paraId="7ED0B58F" w14:textId="11C68FBA" w:rsidR="0093358E" w:rsidRPr="00293038" w:rsidRDefault="00F6381C" w:rsidP="00104154">
      <w:pPr>
        <w:rPr>
          <w:rFonts w:eastAsia="Open Sans"/>
        </w:rPr>
      </w:pPr>
      <w:r w:rsidRPr="00293038">
        <w:rPr>
          <w:rFonts w:eastAsia="Open Sans"/>
          <w:b/>
          <w:bCs/>
        </w:rPr>
        <w:t>Primary</w:t>
      </w:r>
      <w:r w:rsidR="0093358E" w:rsidRPr="00293038">
        <w:rPr>
          <w:rFonts w:eastAsia="Open Sans"/>
          <w:b/>
          <w:bCs/>
        </w:rPr>
        <w:t xml:space="preserve"> Building</w:t>
      </w:r>
      <w:r w:rsidR="0093358E" w:rsidRPr="00293038">
        <w:rPr>
          <w:rFonts w:eastAsia="Open Sans"/>
        </w:rPr>
        <w:t xml:space="preserve">: </w:t>
      </w:r>
      <w:r w:rsidR="00901BB9" w:rsidRPr="00293038">
        <w:rPr>
          <w:rFonts w:eastAsia="Open Sans"/>
        </w:rPr>
        <w:t>The building sited closest to the road frontage</w:t>
      </w:r>
      <w:r w:rsidR="002B58D6" w:rsidRPr="00293038">
        <w:rPr>
          <w:rFonts w:eastAsia="Open Sans"/>
        </w:rPr>
        <w:t xml:space="preserve">. </w:t>
      </w:r>
    </w:p>
    <w:p w14:paraId="010DDD07" w14:textId="5BE3BAF8" w:rsidR="00E5640F" w:rsidRPr="00293038" w:rsidRDefault="002B7510" w:rsidP="00104154">
      <w:pPr>
        <w:rPr>
          <w:rFonts w:eastAsia="Open Sans"/>
        </w:rPr>
      </w:pPr>
      <w:r w:rsidRPr="00293038">
        <w:rPr>
          <w:noProof/>
        </w:rPr>
        <w:drawing>
          <wp:anchor distT="0" distB="0" distL="114300" distR="114300" simplePos="0" relativeHeight="251608576" behindDoc="0" locked="0" layoutInCell="1" allowOverlap="1" wp14:anchorId="50189D46" wp14:editId="6277A661">
            <wp:simplePos x="0" y="0"/>
            <wp:positionH relativeFrom="margin">
              <wp:posOffset>3698240</wp:posOffset>
            </wp:positionH>
            <wp:positionV relativeFrom="paragraph">
              <wp:posOffset>97790</wp:posOffset>
            </wp:positionV>
            <wp:extent cx="2114550" cy="1081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1081405"/>
                    </a:xfrm>
                    <a:prstGeom prst="rect">
                      <a:avLst/>
                    </a:prstGeom>
                  </pic:spPr>
                </pic:pic>
              </a:graphicData>
            </a:graphic>
            <wp14:sizeRelH relativeFrom="margin">
              <wp14:pctWidth>0</wp14:pctWidth>
            </wp14:sizeRelH>
            <wp14:sizeRelV relativeFrom="margin">
              <wp14:pctHeight>0</wp14:pctHeight>
            </wp14:sizeRelV>
          </wp:anchor>
        </w:drawing>
      </w:r>
      <w:r w:rsidR="00320E9B" w:rsidRPr="00293038">
        <w:rPr>
          <w:rFonts w:eastAsia="Open Sans"/>
          <w:b/>
          <w:bCs/>
        </w:rPr>
        <w:t>Primary</w:t>
      </w:r>
      <w:r w:rsidR="00E5640F" w:rsidRPr="00293038">
        <w:rPr>
          <w:rFonts w:eastAsia="Open Sans"/>
          <w:b/>
          <w:bCs/>
        </w:rPr>
        <w:t xml:space="preserve"> Façade</w:t>
      </w:r>
      <w:r w:rsidR="00E5640F" w:rsidRPr="00293038">
        <w:rPr>
          <w:rFonts w:eastAsia="Open Sans"/>
        </w:rPr>
        <w:t>: The front plane of the building wall closest to the road frontage, not including stoops, porches, or other appurtenances, and measuring at least 25 feet</w:t>
      </w:r>
      <w:r w:rsidR="00010DE9" w:rsidRPr="00293038">
        <w:rPr>
          <w:rFonts w:eastAsia="Open Sans"/>
        </w:rPr>
        <w:t>.</w:t>
      </w:r>
    </w:p>
    <w:p w14:paraId="2933ABF1" w14:textId="1B25D32A" w:rsidR="00745A2F" w:rsidRPr="00293038" w:rsidRDefault="00745A2F" w:rsidP="00104154"/>
    <w:p w14:paraId="0BE50846" w14:textId="1509EE1F" w:rsidR="00E5640F" w:rsidRPr="00293038" w:rsidRDefault="056264AB" w:rsidP="00104154">
      <w:pPr>
        <w:rPr>
          <w:rFonts w:eastAsia="Open Sans"/>
        </w:rPr>
      </w:pPr>
      <w:r w:rsidRPr="00293038">
        <w:rPr>
          <w:rFonts w:eastAsia="Open Sans"/>
          <w:b/>
          <w:bCs/>
        </w:rPr>
        <w:t>Building Frontage Occupancy</w:t>
      </w:r>
      <w:r w:rsidRPr="00293038">
        <w:rPr>
          <w:rFonts w:eastAsia="Open Sans"/>
        </w:rPr>
        <w:t xml:space="preserve">: The percentage of lot frontage within </w:t>
      </w:r>
      <w:r w:rsidR="3472CC7D" w:rsidRPr="00293038">
        <w:rPr>
          <w:rFonts w:eastAsia="Open Sans"/>
        </w:rPr>
        <w:t>20</w:t>
      </w:r>
      <w:r w:rsidR="00396C5E" w:rsidRPr="00293038">
        <w:rPr>
          <w:rFonts w:eastAsia="Open Sans"/>
        </w:rPr>
        <w:t xml:space="preserve"> feet</w:t>
      </w:r>
      <w:r w:rsidR="3472CC7D" w:rsidRPr="00293038">
        <w:rPr>
          <w:rFonts w:eastAsia="Open Sans"/>
        </w:rPr>
        <w:t xml:space="preserve"> of </w:t>
      </w:r>
      <w:r w:rsidR="685EDA1E" w:rsidRPr="00293038">
        <w:t>the minimum road setbacks</w:t>
      </w:r>
      <w:r w:rsidRPr="00293038">
        <w:rPr>
          <w:rFonts w:eastAsia="Open Sans"/>
        </w:rPr>
        <w:t xml:space="preserve"> that is occupied by a building façade</w:t>
      </w:r>
      <w:r w:rsidR="5286F2A4" w:rsidRPr="00293038">
        <w:rPr>
          <w:rFonts w:eastAsia="Open Sans"/>
        </w:rPr>
        <w:t xml:space="preserve"> that is parallel to the frontage</w:t>
      </w:r>
      <w:r w:rsidRPr="00293038">
        <w:rPr>
          <w:rFonts w:eastAsia="Open Sans"/>
        </w:rPr>
        <w:t>.</w:t>
      </w:r>
      <w:r w:rsidR="699FF0C7" w:rsidRPr="00293038">
        <w:rPr>
          <w:rFonts w:eastAsia="Open Sans"/>
        </w:rPr>
        <w:t xml:space="preserve"> Building frontage occupancy </w:t>
      </w:r>
      <w:r w:rsidR="28D407D5" w:rsidRPr="00293038">
        <w:rPr>
          <w:rFonts w:eastAsia="Open Sans"/>
        </w:rPr>
        <w:t xml:space="preserve">is </w:t>
      </w:r>
      <w:r w:rsidR="699FF0C7" w:rsidRPr="00293038">
        <w:rPr>
          <w:rFonts w:eastAsia="Open Sans"/>
        </w:rPr>
        <w:t xml:space="preserve">calculated by taking the </w:t>
      </w:r>
      <w:r w:rsidR="5E50CE5A" w:rsidRPr="00293038">
        <w:rPr>
          <w:rFonts w:eastAsia="Open Sans"/>
        </w:rPr>
        <w:t xml:space="preserve">combined </w:t>
      </w:r>
      <w:r w:rsidR="699FF0C7" w:rsidRPr="00293038">
        <w:rPr>
          <w:rFonts w:eastAsia="Open Sans"/>
        </w:rPr>
        <w:t>width of the building façade</w:t>
      </w:r>
      <w:r w:rsidR="5E50CE5A" w:rsidRPr="00293038">
        <w:rPr>
          <w:rFonts w:eastAsia="Open Sans"/>
        </w:rPr>
        <w:t>(</w:t>
      </w:r>
      <w:r w:rsidR="65A873B4" w:rsidRPr="00293038">
        <w:rPr>
          <w:rFonts w:eastAsia="Open Sans"/>
        </w:rPr>
        <w:t>s</w:t>
      </w:r>
      <w:r w:rsidR="5E50CE5A" w:rsidRPr="00293038">
        <w:rPr>
          <w:rFonts w:eastAsia="Open Sans"/>
        </w:rPr>
        <w:t>)</w:t>
      </w:r>
      <w:r w:rsidR="65A873B4" w:rsidRPr="00293038">
        <w:rPr>
          <w:rFonts w:eastAsia="Open Sans"/>
        </w:rPr>
        <w:t xml:space="preserve"> </w:t>
      </w:r>
      <w:r w:rsidR="5E50CE5A" w:rsidRPr="00293038">
        <w:rPr>
          <w:rFonts w:eastAsia="Open Sans"/>
        </w:rPr>
        <w:t>parallel</w:t>
      </w:r>
      <w:r w:rsidR="4B45A0F2" w:rsidRPr="00293038">
        <w:rPr>
          <w:rFonts w:eastAsia="Open Sans"/>
        </w:rPr>
        <w:t xml:space="preserve"> to the</w:t>
      </w:r>
      <w:r w:rsidR="3B81100F" w:rsidRPr="00293038">
        <w:rPr>
          <w:rFonts w:eastAsia="Open Sans"/>
        </w:rPr>
        <w:t xml:space="preserve"> </w:t>
      </w:r>
      <w:r w:rsidR="4B45A0F2" w:rsidRPr="00293038">
        <w:rPr>
          <w:rFonts w:eastAsia="Open Sans"/>
        </w:rPr>
        <w:t xml:space="preserve">frontage </w:t>
      </w:r>
      <w:r w:rsidR="5E50CE5A" w:rsidRPr="00293038">
        <w:rPr>
          <w:rFonts w:eastAsia="Open Sans"/>
        </w:rPr>
        <w:t xml:space="preserve">and within </w:t>
      </w:r>
      <w:r w:rsidR="64948F9D" w:rsidRPr="00293038">
        <w:rPr>
          <w:rFonts w:eastAsia="Open Sans"/>
        </w:rPr>
        <w:t>20</w:t>
      </w:r>
      <w:r w:rsidR="00977DA9" w:rsidRPr="00293038">
        <w:rPr>
          <w:rFonts w:eastAsia="Open Sans"/>
        </w:rPr>
        <w:t xml:space="preserve"> feet</w:t>
      </w:r>
      <w:r w:rsidR="64948F9D" w:rsidRPr="00293038">
        <w:rPr>
          <w:rFonts w:eastAsia="Open Sans"/>
        </w:rPr>
        <w:t xml:space="preserve"> of </w:t>
      </w:r>
      <w:r w:rsidR="28D407D5" w:rsidRPr="00293038">
        <w:t>the minimum road setbacks</w:t>
      </w:r>
      <w:r w:rsidR="28D407D5" w:rsidRPr="00293038">
        <w:rPr>
          <w:rFonts w:eastAsia="Open Sans"/>
        </w:rPr>
        <w:t xml:space="preserve"> </w:t>
      </w:r>
      <w:r w:rsidR="699FF0C7" w:rsidRPr="00293038">
        <w:rPr>
          <w:rFonts w:eastAsia="Open Sans"/>
        </w:rPr>
        <w:t xml:space="preserve">and dividing by the width of the frontage. </w:t>
      </w:r>
    </w:p>
    <w:p w14:paraId="31DF1308" w14:textId="4821D270" w:rsidR="00745A2F" w:rsidRPr="00293038" w:rsidRDefault="009A0605" w:rsidP="00104154">
      <w:pPr>
        <w:rPr>
          <w:rFonts w:eastAsia="Open Sans"/>
        </w:rPr>
      </w:pPr>
      <w:r w:rsidRPr="00293038">
        <w:rPr>
          <w:rFonts w:eastAsia="Open Sans"/>
          <w:noProof/>
        </w:rPr>
        <w:drawing>
          <wp:inline distT="0" distB="0" distL="0" distR="0" wp14:anchorId="4CC9BF90" wp14:editId="0D2EDD8D">
            <wp:extent cx="2743200" cy="14297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200" cy="1429788"/>
                    </a:xfrm>
                    <a:prstGeom prst="rect">
                      <a:avLst/>
                    </a:prstGeom>
                    <a:noFill/>
                    <a:ln>
                      <a:noFill/>
                    </a:ln>
                  </pic:spPr>
                </pic:pic>
              </a:graphicData>
            </a:graphic>
          </wp:inline>
        </w:drawing>
      </w:r>
      <w:r w:rsidR="00202697" w:rsidRPr="00293038">
        <w:rPr>
          <w:rFonts w:eastAsia="Open Sans"/>
          <w:noProof/>
        </w:rPr>
        <w:drawing>
          <wp:inline distT="0" distB="0" distL="0" distR="0" wp14:anchorId="556D0573" wp14:editId="7D40D9B4">
            <wp:extent cx="2743200" cy="14297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200" cy="1429788"/>
                    </a:xfrm>
                    <a:prstGeom prst="rect">
                      <a:avLst/>
                    </a:prstGeom>
                    <a:noFill/>
                    <a:ln>
                      <a:noFill/>
                    </a:ln>
                  </pic:spPr>
                </pic:pic>
              </a:graphicData>
            </a:graphic>
          </wp:inline>
        </w:drawing>
      </w:r>
    </w:p>
    <w:p w14:paraId="79B0A1AE" w14:textId="0A98D691" w:rsidR="00672612" w:rsidRPr="00293038" w:rsidRDefault="009E6F45" w:rsidP="00104154">
      <w:r w:rsidRPr="00293038">
        <w:rPr>
          <w:noProof/>
        </w:rPr>
        <w:drawing>
          <wp:anchor distT="0" distB="0" distL="114300" distR="114300" simplePos="0" relativeHeight="251709952" behindDoc="0" locked="0" layoutInCell="1" allowOverlap="1" wp14:anchorId="64928E46" wp14:editId="30797C77">
            <wp:simplePos x="0" y="0"/>
            <wp:positionH relativeFrom="margin">
              <wp:align>left</wp:align>
            </wp:positionH>
            <wp:positionV relativeFrom="paragraph">
              <wp:posOffset>1229796</wp:posOffset>
            </wp:positionV>
            <wp:extent cx="2743200" cy="14293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1429385"/>
                    </a:xfrm>
                    <a:prstGeom prst="rect">
                      <a:avLst/>
                    </a:prstGeom>
                    <a:noFill/>
                    <a:ln>
                      <a:noFill/>
                    </a:ln>
                  </pic:spPr>
                </pic:pic>
              </a:graphicData>
            </a:graphic>
          </wp:anchor>
        </w:drawing>
      </w:r>
      <w:r w:rsidR="00C20C1E" w:rsidRPr="00293038">
        <w:rPr>
          <w:noProof/>
        </w:rPr>
        <w:drawing>
          <wp:anchor distT="0" distB="0" distL="114300" distR="114300" simplePos="0" relativeHeight="251713024" behindDoc="1" locked="0" layoutInCell="1" allowOverlap="1" wp14:anchorId="5D78F20A" wp14:editId="3E25001B">
            <wp:simplePos x="0" y="0"/>
            <wp:positionH relativeFrom="column">
              <wp:posOffset>3123565</wp:posOffset>
            </wp:positionH>
            <wp:positionV relativeFrom="paragraph">
              <wp:posOffset>1257300</wp:posOffset>
            </wp:positionV>
            <wp:extent cx="2743200" cy="14293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3200" cy="1429385"/>
                    </a:xfrm>
                    <a:prstGeom prst="rect">
                      <a:avLst/>
                    </a:prstGeom>
                    <a:noFill/>
                    <a:ln>
                      <a:noFill/>
                    </a:ln>
                  </pic:spPr>
                </pic:pic>
              </a:graphicData>
            </a:graphic>
          </wp:anchor>
        </w:drawing>
      </w:r>
      <w:r w:rsidR="7E77AD94" w:rsidRPr="00293038">
        <w:rPr>
          <w:rFonts w:eastAsia="Open Sans"/>
          <w:b/>
          <w:bCs/>
        </w:rPr>
        <w:t>Lot Frontage Occupancy</w:t>
      </w:r>
      <w:r w:rsidR="7E77AD94" w:rsidRPr="00293038">
        <w:rPr>
          <w:rFonts w:eastAsia="Open Sans"/>
        </w:rPr>
        <w:t xml:space="preserve">:  The percentage of lot frontage </w:t>
      </w:r>
      <w:r w:rsidR="7E77AD94" w:rsidRPr="00293038">
        <w:t xml:space="preserve">within </w:t>
      </w:r>
      <w:r w:rsidR="19B31BA8" w:rsidRPr="00293038">
        <w:t>20</w:t>
      </w:r>
      <w:r w:rsidR="000B0F68" w:rsidRPr="00293038">
        <w:t xml:space="preserve"> feet</w:t>
      </w:r>
      <w:r w:rsidR="19B31BA8" w:rsidRPr="00293038">
        <w:t xml:space="preserve"> of </w:t>
      </w:r>
      <w:r w:rsidR="7E77AD94" w:rsidRPr="00293038">
        <w:t xml:space="preserve">the </w:t>
      </w:r>
      <w:r w:rsidR="3CB7DDBB" w:rsidRPr="00293038">
        <w:t xml:space="preserve">minimum </w:t>
      </w:r>
      <w:r w:rsidR="7E77AD94" w:rsidRPr="00293038">
        <w:t>road setback</w:t>
      </w:r>
      <w:r w:rsidR="3CB7DDBB" w:rsidRPr="00293038">
        <w:t>s</w:t>
      </w:r>
      <w:r w:rsidR="7E77AD94" w:rsidRPr="00293038">
        <w:t xml:space="preserve"> that is occupied by a building façade</w:t>
      </w:r>
      <w:r w:rsidR="3CB7DDBB" w:rsidRPr="00293038">
        <w:t xml:space="preserve"> parallel to the frontage</w:t>
      </w:r>
      <w:r w:rsidR="7E77AD94" w:rsidRPr="00293038">
        <w:t>, low stone wall, or low fencing in combination with landscape plantings to create a consistent street wall.</w:t>
      </w:r>
      <w:r w:rsidR="63FDC065" w:rsidRPr="00293038">
        <w:t xml:space="preserve"> </w:t>
      </w:r>
      <w:r w:rsidR="63FDC065" w:rsidRPr="00293038">
        <w:rPr>
          <w:rFonts w:eastAsia="Open Sans"/>
        </w:rPr>
        <w:t>Lot frontage occupancy is calculated by taking the combined width of the building façade(s) parallel to the frontage, low stone wall, and</w:t>
      </w:r>
      <w:r w:rsidR="22764D57" w:rsidRPr="00293038">
        <w:rPr>
          <w:rFonts w:eastAsia="Open Sans"/>
        </w:rPr>
        <w:t>/or</w:t>
      </w:r>
      <w:r w:rsidR="63FDC065" w:rsidRPr="00293038">
        <w:rPr>
          <w:rFonts w:eastAsia="Open Sans"/>
        </w:rPr>
        <w:t xml:space="preserve"> low fencing within </w:t>
      </w:r>
      <w:r w:rsidR="19B31BA8" w:rsidRPr="00293038">
        <w:rPr>
          <w:rFonts w:eastAsia="Open Sans"/>
        </w:rPr>
        <w:t>20</w:t>
      </w:r>
      <w:r w:rsidR="000B0F68" w:rsidRPr="00293038">
        <w:rPr>
          <w:rFonts w:eastAsia="Open Sans"/>
        </w:rPr>
        <w:t xml:space="preserve"> feet</w:t>
      </w:r>
      <w:r w:rsidR="19B31BA8" w:rsidRPr="00293038">
        <w:rPr>
          <w:rFonts w:eastAsia="Open Sans"/>
        </w:rPr>
        <w:t xml:space="preserve"> of </w:t>
      </w:r>
      <w:r w:rsidR="63FDC065" w:rsidRPr="00293038">
        <w:t>the minimum road setbacks</w:t>
      </w:r>
      <w:r w:rsidR="63FDC065" w:rsidRPr="00293038">
        <w:rPr>
          <w:rFonts w:eastAsia="Open Sans"/>
        </w:rPr>
        <w:t xml:space="preserve"> and dividing </w:t>
      </w:r>
      <w:r w:rsidR="22764D57" w:rsidRPr="00293038">
        <w:rPr>
          <w:rFonts w:eastAsia="Open Sans"/>
        </w:rPr>
        <w:t xml:space="preserve">that total </w:t>
      </w:r>
      <w:r w:rsidR="63FDC065" w:rsidRPr="00293038">
        <w:rPr>
          <w:rFonts w:eastAsia="Open Sans"/>
        </w:rPr>
        <w:t xml:space="preserve">by the width of the frontage. </w:t>
      </w:r>
    </w:p>
    <w:p w14:paraId="7082A15C" w14:textId="77777777" w:rsidR="00785CA8" w:rsidRPr="00293038" w:rsidRDefault="00785CA8" w:rsidP="00104154"/>
    <w:p w14:paraId="53402403" w14:textId="2157F125" w:rsidR="00785CA8" w:rsidRPr="00293038" w:rsidRDefault="00785CA8" w:rsidP="00104154"/>
    <w:p w14:paraId="26011200" w14:textId="77777777" w:rsidR="00940E84" w:rsidRDefault="00940E84" w:rsidP="00104154">
      <w:pPr>
        <w:rPr>
          <w:b/>
          <w:bCs/>
        </w:rPr>
      </w:pPr>
    </w:p>
    <w:p w14:paraId="644656C3" w14:textId="77777777" w:rsidR="00940E84" w:rsidRDefault="00940E84" w:rsidP="00104154">
      <w:pPr>
        <w:rPr>
          <w:b/>
          <w:bCs/>
        </w:rPr>
      </w:pPr>
    </w:p>
    <w:p w14:paraId="139BB334" w14:textId="121C571B" w:rsidR="00815617" w:rsidRPr="00293038" w:rsidRDefault="000578B3" w:rsidP="00104154">
      <w:r w:rsidRPr="00293038">
        <w:rPr>
          <w:b/>
          <w:bCs/>
          <w:noProof/>
        </w:rPr>
        <w:lastRenderedPageBreak/>
        <w:drawing>
          <wp:anchor distT="0" distB="0" distL="114300" distR="114300" simplePos="0" relativeHeight="251605504" behindDoc="0" locked="0" layoutInCell="1" allowOverlap="1" wp14:anchorId="3E6CC29F" wp14:editId="4ECB94BC">
            <wp:simplePos x="0" y="0"/>
            <wp:positionH relativeFrom="column">
              <wp:posOffset>3049879</wp:posOffset>
            </wp:positionH>
            <wp:positionV relativeFrom="paragraph">
              <wp:posOffset>48260</wp:posOffset>
            </wp:positionV>
            <wp:extent cx="2594610" cy="1327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4610" cy="1327150"/>
                    </a:xfrm>
                    <a:prstGeom prst="rect">
                      <a:avLst/>
                    </a:prstGeom>
                  </pic:spPr>
                </pic:pic>
              </a:graphicData>
            </a:graphic>
          </wp:anchor>
        </w:drawing>
      </w:r>
      <w:r w:rsidR="456BE7AE" w:rsidRPr="00293038">
        <w:rPr>
          <w:b/>
          <w:bCs/>
        </w:rPr>
        <w:t>Secondary Building(s)</w:t>
      </w:r>
      <w:r w:rsidR="456BE7AE" w:rsidRPr="00293038">
        <w:t xml:space="preserve">: On properties with multiple buildings, those buildings other than the Primary Building. </w:t>
      </w:r>
    </w:p>
    <w:p w14:paraId="527508AF" w14:textId="14D5B4D2" w:rsidR="00DB2035" w:rsidRPr="0036067C" w:rsidRDefault="00DB2035" w:rsidP="00104154">
      <w:pPr>
        <w:rPr>
          <w:rFonts w:eastAsia="Open Sans"/>
        </w:rPr>
      </w:pPr>
      <w:r w:rsidRPr="00293038">
        <w:rPr>
          <w:rFonts w:eastAsia="Open Sans"/>
          <w:b/>
          <w:bCs/>
        </w:rPr>
        <w:t xml:space="preserve">Transparency: </w:t>
      </w:r>
      <w:r w:rsidRPr="00293038">
        <w:t xml:space="preserve">The measurement (percentage) of clear glass within a solid wall along a building </w:t>
      </w:r>
      <w:r w:rsidR="005B51A2" w:rsidRPr="00293038">
        <w:t>façade</w:t>
      </w:r>
      <w:r w:rsidRPr="00293038">
        <w:t xml:space="preserve">. </w:t>
      </w:r>
    </w:p>
    <w:p w14:paraId="414010F9" w14:textId="41D88050" w:rsidR="00293038" w:rsidRDefault="00F36BA0" w:rsidP="00104154">
      <w:pPr>
        <w:pStyle w:val="Style1"/>
        <w:ind w:left="360"/>
      </w:pPr>
      <w:r>
        <w:t>Sub</w:t>
      </w:r>
      <w:r w:rsidR="00605968" w:rsidRPr="00293038">
        <w:t>Zones</w:t>
      </w:r>
    </w:p>
    <w:p w14:paraId="5505CB41" w14:textId="74F921AF" w:rsidR="00605968" w:rsidRPr="00293038" w:rsidRDefault="00D62C09" w:rsidP="00104154">
      <w:pPr>
        <w:pStyle w:val="Heading2"/>
        <w:rPr>
          <w:rFonts w:ascii="Times New Roman" w:hAnsi="Times New Roman"/>
        </w:rPr>
      </w:pPr>
      <w:r>
        <w:rPr>
          <w:noProof/>
        </w:rPr>
        <w:drawing>
          <wp:inline distT="0" distB="0" distL="0" distR="0" wp14:anchorId="48EF8886" wp14:editId="3E686F88">
            <wp:extent cx="5943600" cy="4592955"/>
            <wp:effectExtent l="0" t="0" r="0" b="0"/>
            <wp:docPr id="57655332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53321" name="Picture 2"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1CDBEFC2" w14:textId="472CE786" w:rsidR="0054477C" w:rsidRPr="00293038" w:rsidRDefault="0054477C" w:rsidP="00104154">
      <w:r w:rsidRPr="00293038">
        <w:t>ZONE A1: Area within 100’ of Route 28 right-of-way for lots with frontage on Route 28</w:t>
      </w:r>
    </w:p>
    <w:p w14:paraId="0A5DE509" w14:textId="0AF5F758" w:rsidR="0054477C" w:rsidRPr="00293038" w:rsidRDefault="0054477C" w:rsidP="00104154">
      <w:r w:rsidRPr="00293038">
        <w:t>ZONE A2: Area beyond 100’ of Route 28 right-of-way for lots with frontage on Route 28</w:t>
      </w:r>
    </w:p>
    <w:p w14:paraId="4F33484B" w14:textId="3520A37F" w:rsidR="007B1D56" w:rsidRPr="00293038" w:rsidRDefault="0054477C" w:rsidP="00104154">
      <w:r w:rsidRPr="00293038">
        <w:t>ZONE B: Lots without frontage on Route 28</w:t>
      </w:r>
    </w:p>
    <w:p w14:paraId="7C5260B3" w14:textId="2DA1BD64" w:rsidR="00326061" w:rsidRDefault="00D85C87" w:rsidP="00326061">
      <w:pPr>
        <w:pStyle w:val="Style1"/>
        <w:ind w:left="360"/>
      </w:pPr>
      <w:r>
        <w:t xml:space="preserve">Mandatory provision of affordable </w:t>
      </w:r>
      <w:r w:rsidR="00B878C7">
        <w:t>And</w:t>
      </w:r>
      <w:r>
        <w:t xml:space="preserve"> attainable housing </w:t>
      </w:r>
      <w:r w:rsidR="00A63927">
        <w:t>for development of new residential units</w:t>
      </w:r>
    </w:p>
    <w:p w14:paraId="5FCA8D3C" w14:textId="7BA92659" w:rsidR="00326061" w:rsidRDefault="005768DD" w:rsidP="00B2486B">
      <w:r>
        <w:t xml:space="preserve">Any </w:t>
      </w:r>
      <w:r w:rsidR="008936A0">
        <w:t xml:space="preserve">new </w:t>
      </w:r>
      <w:r w:rsidR="008936A0" w:rsidRPr="00557E29">
        <w:t>or rehabilitated</w:t>
      </w:r>
      <w:r w:rsidR="00557E29">
        <w:t xml:space="preserve"> </w:t>
      </w:r>
      <w:r w:rsidR="00FA6910" w:rsidRPr="00557E29">
        <w:t xml:space="preserve">development </w:t>
      </w:r>
      <w:r w:rsidR="00421C1D" w:rsidRPr="00557E29">
        <w:t>involving</w:t>
      </w:r>
      <w:r w:rsidR="00421C1D">
        <w:t xml:space="preserve"> </w:t>
      </w:r>
      <w:r w:rsidR="00FA6910">
        <w:t xml:space="preserve">two or more dwelling units shall provide 20% of the </w:t>
      </w:r>
      <w:r w:rsidR="00372CA7">
        <w:t xml:space="preserve">dwelling units as deed restricted affordable </w:t>
      </w:r>
      <w:r w:rsidR="00297DE7">
        <w:t>and/</w:t>
      </w:r>
      <w:r w:rsidR="00372CA7">
        <w:t>or attainable housing units.</w:t>
      </w:r>
      <w:r w:rsidR="009C75A5">
        <w:t xml:space="preserve"> The applicant </w:t>
      </w:r>
      <w:r w:rsidR="009C75A5">
        <w:lastRenderedPageBreak/>
        <w:t>shall meet the requirement</w:t>
      </w:r>
      <w:r w:rsidR="00804079">
        <w:t xml:space="preserve"> by either constructing and deed restricting </w:t>
      </w:r>
      <w:r w:rsidR="005B188D">
        <w:t xml:space="preserve">in perpetuity </w:t>
      </w:r>
      <w:r w:rsidR="00804079">
        <w:t>a dwelling unit(s) or</w:t>
      </w:r>
      <w:r w:rsidR="003E65C0">
        <w:t>, by a Payment-in-Lieu of providing a fractional unit</w:t>
      </w:r>
      <w:r w:rsidR="009C75A5">
        <w:t xml:space="preserve"> in accordance with the following:</w:t>
      </w:r>
    </w:p>
    <w:p w14:paraId="4F0447CB" w14:textId="77777777" w:rsidR="0071706C" w:rsidRDefault="00B0793D" w:rsidP="0071706C">
      <w:pPr>
        <w:pStyle w:val="ListParagraph"/>
        <w:numPr>
          <w:ilvl w:val="0"/>
          <w:numId w:val="28"/>
        </w:numPr>
      </w:pPr>
      <w:r>
        <w:t xml:space="preserve">For 2 new dwelling units, </w:t>
      </w:r>
      <w:r w:rsidR="005C6384">
        <w:t>the Payment-in-</w:t>
      </w:r>
      <w:r w:rsidR="008D3A43">
        <w:t>L</w:t>
      </w:r>
      <w:r w:rsidR="005C6384">
        <w:t>ieu</w:t>
      </w:r>
      <w:r w:rsidR="000A3423">
        <w:t xml:space="preserve"> is </w:t>
      </w:r>
      <w:r w:rsidR="00954766">
        <w:t xml:space="preserve">equal to </w:t>
      </w:r>
      <w:r w:rsidR="00134672">
        <w:t>40% of the cost of a unit</w:t>
      </w:r>
      <w:r w:rsidR="000B4221">
        <w:t xml:space="preserve"> in the development</w:t>
      </w:r>
      <w:r w:rsidR="0071706C">
        <w:t>.</w:t>
      </w:r>
    </w:p>
    <w:p w14:paraId="0348C42B" w14:textId="7AF354BF" w:rsidR="0071706C" w:rsidRDefault="00316B2B" w:rsidP="00B2486B">
      <w:pPr>
        <w:pStyle w:val="ListParagraph"/>
        <w:numPr>
          <w:ilvl w:val="0"/>
          <w:numId w:val="28"/>
        </w:numPr>
      </w:pPr>
      <w:r>
        <w:t>For 3 new dwelling units, the Payment-in-Lieu</w:t>
      </w:r>
      <w:r w:rsidR="00134672">
        <w:t xml:space="preserve"> is equal to </w:t>
      </w:r>
      <w:r w:rsidR="00F53C1E">
        <w:t>60% of</w:t>
      </w:r>
      <w:r w:rsidR="0071706C">
        <w:t xml:space="preserve"> the cost of a unit in the development.</w:t>
      </w:r>
    </w:p>
    <w:p w14:paraId="7E2C3233" w14:textId="0C608267" w:rsidR="008D3A43" w:rsidRPr="005768DD" w:rsidRDefault="008D3A43" w:rsidP="00B2486B">
      <w:pPr>
        <w:pStyle w:val="ListParagraph"/>
        <w:numPr>
          <w:ilvl w:val="0"/>
          <w:numId w:val="28"/>
        </w:numPr>
      </w:pPr>
      <w:r>
        <w:t>For 4 new dwelling units, the Payment-in-Lieu</w:t>
      </w:r>
      <w:r w:rsidR="00134672">
        <w:t xml:space="preserve"> is equal to </w:t>
      </w:r>
      <w:r w:rsidR="00F53C1E">
        <w:t xml:space="preserve">80% </w:t>
      </w:r>
      <w:r w:rsidR="0071706C">
        <w:t>of the cost of a unit in the development.</w:t>
      </w:r>
    </w:p>
    <w:p w14:paraId="68B9495F" w14:textId="10527BD8" w:rsidR="00EE7D7F" w:rsidRDefault="00EE7D7F" w:rsidP="00104154">
      <w:pPr>
        <w:pStyle w:val="Style1"/>
        <w:ind w:left="360"/>
      </w:pPr>
      <w:r>
        <w:t>Density</w:t>
      </w:r>
    </w:p>
    <w:p w14:paraId="7DEE5887" w14:textId="77777777" w:rsidR="003770E5" w:rsidRDefault="00EE7D7F" w:rsidP="00EE7D7F">
      <w:r w:rsidRPr="00E02129">
        <w:t>All zones:</w:t>
      </w:r>
    </w:p>
    <w:p w14:paraId="2AA37E27" w14:textId="6467E532" w:rsidR="00EE7D7F" w:rsidRPr="00E02129" w:rsidRDefault="008134CC" w:rsidP="00557E29">
      <w:pPr>
        <w:pStyle w:val="ListParagraph"/>
        <w:numPr>
          <w:ilvl w:val="0"/>
          <w:numId w:val="27"/>
        </w:numPr>
      </w:pPr>
      <w:r>
        <w:t>Residential density shall be a m</w:t>
      </w:r>
      <w:r w:rsidR="00EE7D7F" w:rsidRPr="00E02129">
        <w:t xml:space="preserve">inimum of </w:t>
      </w:r>
      <w:r w:rsidR="00682EEC">
        <w:t>5</w:t>
      </w:r>
      <w:r w:rsidR="00EE7D7F" w:rsidRPr="00E02129">
        <w:t xml:space="preserve"> dwelling units per acre </w:t>
      </w:r>
    </w:p>
    <w:p w14:paraId="254CA5B4" w14:textId="44B92E90" w:rsidR="003770E5" w:rsidRDefault="00EE7D7F" w:rsidP="00EE7D7F">
      <w:r w:rsidRPr="00E02129">
        <w:t>Density bonus</w:t>
      </w:r>
      <w:r w:rsidR="003770E5">
        <w:t xml:space="preserve"> for providing </w:t>
      </w:r>
      <w:r w:rsidR="00C2635B">
        <w:t>at least 25</w:t>
      </w:r>
      <w:r w:rsidR="003770E5">
        <w:t xml:space="preserve">% </w:t>
      </w:r>
      <w:r w:rsidR="00C2635B">
        <w:t xml:space="preserve">of new dwelling units as affordable and/or attainable </w:t>
      </w:r>
      <w:r w:rsidR="003770E5">
        <w:t>units</w:t>
      </w:r>
      <w:r w:rsidR="00200977">
        <w:t>:</w:t>
      </w:r>
    </w:p>
    <w:p w14:paraId="28259A13" w14:textId="77EDDD57" w:rsidR="00C2635B" w:rsidRDefault="00200977" w:rsidP="00C2635B">
      <w:pPr>
        <w:pStyle w:val="ListParagraph"/>
        <w:numPr>
          <w:ilvl w:val="0"/>
          <w:numId w:val="27"/>
        </w:numPr>
      </w:pPr>
      <w:r>
        <w:t>Up to 2.4 times the base density</w:t>
      </w:r>
      <w:r w:rsidR="00AB4399">
        <w:t>, up</w:t>
      </w:r>
      <w:r w:rsidR="00EE7D7F" w:rsidRPr="00E02129">
        <w:t xml:space="preserve"> to a maximum of </w:t>
      </w:r>
      <w:r w:rsidR="00AB4399">
        <w:t>12</w:t>
      </w:r>
      <w:r w:rsidR="00EE7D7F" w:rsidRPr="00E02129">
        <w:t xml:space="preserve"> dwelling units per acre</w:t>
      </w:r>
    </w:p>
    <w:p w14:paraId="4985B848" w14:textId="01C22AFA" w:rsidR="00006D46" w:rsidRDefault="00006D46" w:rsidP="00557E29">
      <w:pPr>
        <w:pStyle w:val="ListParagraph"/>
        <w:numPr>
          <w:ilvl w:val="0"/>
          <w:numId w:val="27"/>
        </w:numPr>
      </w:pPr>
      <w:r>
        <w:t>Required affordable and/or attainable dwelling unit</w:t>
      </w:r>
      <w:r w:rsidR="00986BF3">
        <w:t>(</w:t>
      </w:r>
      <w:r>
        <w:t>s</w:t>
      </w:r>
      <w:r w:rsidR="00986BF3">
        <w:t>)</w:t>
      </w:r>
      <w:r>
        <w:t xml:space="preserve"> shall be constructed as part of the project</w:t>
      </w:r>
    </w:p>
    <w:p w14:paraId="5D2B7981" w14:textId="119B3A72" w:rsidR="00EE7D7F" w:rsidRDefault="00381553" w:rsidP="00C2635B">
      <w:pPr>
        <w:pStyle w:val="ListParagraph"/>
        <w:numPr>
          <w:ilvl w:val="0"/>
          <w:numId w:val="27"/>
        </w:numPr>
      </w:pPr>
      <w:r>
        <w:t>Distribution of affordability shall be as follows</w:t>
      </w:r>
      <w:r w:rsidR="00695C3B">
        <w:t>:</w:t>
      </w:r>
    </w:p>
    <w:p w14:paraId="386ACE14" w14:textId="7651CD18" w:rsidR="00695C3B" w:rsidRDefault="00695C3B" w:rsidP="00557E29">
      <w:pPr>
        <w:pStyle w:val="ListParagraph"/>
        <w:numPr>
          <w:ilvl w:val="1"/>
          <w:numId w:val="27"/>
        </w:numPr>
      </w:pPr>
      <w:r>
        <w:t>1</w:t>
      </w:r>
      <w:r w:rsidRPr="00557E29">
        <w:rPr>
          <w:vertAlign w:val="superscript"/>
        </w:rPr>
        <w:t>st</w:t>
      </w:r>
      <w:r>
        <w:t xml:space="preserve"> unit shall be affordable to households earning </w:t>
      </w:r>
      <w:r w:rsidR="003F66FE" w:rsidRPr="00557E29">
        <w:t>90</w:t>
      </w:r>
      <w:r w:rsidRPr="00557E29">
        <w:t>% AMI</w:t>
      </w:r>
      <w:r w:rsidR="008134CC">
        <w:t xml:space="preserve"> and eligible for inclusion on the Town’s Subsidized Housing Inventory</w:t>
      </w:r>
    </w:p>
    <w:p w14:paraId="4CD62BFC" w14:textId="3E99F3C2" w:rsidR="00695C3B" w:rsidRDefault="00695C3B" w:rsidP="00557E29">
      <w:pPr>
        <w:pStyle w:val="ListParagraph"/>
        <w:numPr>
          <w:ilvl w:val="1"/>
          <w:numId w:val="27"/>
        </w:numPr>
      </w:pPr>
      <w:r>
        <w:t>2</w:t>
      </w:r>
      <w:r w:rsidRPr="00557E29">
        <w:rPr>
          <w:vertAlign w:val="superscript"/>
        </w:rPr>
        <w:t>nd</w:t>
      </w:r>
      <w:r>
        <w:t xml:space="preserve"> unit shall be affordable to households earning 100% AMI</w:t>
      </w:r>
    </w:p>
    <w:p w14:paraId="1592832D" w14:textId="3B361405" w:rsidR="002365D5" w:rsidRDefault="00695C3B" w:rsidP="002365D5">
      <w:pPr>
        <w:pStyle w:val="ListParagraph"/>
        <w:numPr>
          <w:ilvl w:val="1"/>
          <w:numId w:val="27"/>
        </w:numPr>
      </w:pPr>
      <w:r>
        <w:t xml:space="preserve">Additional units may be </w:t>
      </w:r>
      <w:r w:rsidR="0007195D">
        <w:t>affordable to households earning between 80% and 1</w:t>
      </w:r>
      <w:r w:rsidR="003F66FE">
        <w:t>25</w:t>
      </w:r>
      <w:r w:rsidR="0007195D">
        <w:t>% AMI</w:t>
      </w:r>
    </w:p>
    <w:p w14:paraId="23C4EB51" w14:textId="6E392244" w:rsidR="00EE7D7F" w:rsidRDefault="004C1E69" w:rsidP="00EE7D7F">
      <w:pPr>
        <w:pStyle w:val="ListParagraph"/>
        <w:numPr>
          <w:ilvl w:val="0"/>
          <w:numId w:val="27"/>
        </w:numPr>
      </w:pPr>
      <w:r>
        <w:t xml:space="preserve">A Payment-in-Lieu </w:t>
      </w:r>
      <w:r w:rsidR="00DE1CC4">
        <w:t>shall</w:t>
      </w:r>
      <w:r>
        <w:t xml:space="preserve"> be</w:t>
      </w:r>
      <w:r w:rsidR="00197901">
        <w:t xml:space="preserve"> </w:t>
      </w:r>
      <w:r>
        <w:t xml:space="preserve">required </w:t>
      </w:r>
      <w:r w:rsidR="00197901">
        <w:t>for “</w:t>
      </w:r>
      <w:r>
        <w:t>f</w:t>
      </w:r>
      <w:r w:rsidR="002365D5">
        <w:t>ractional unit</w:t>
      </w:r>
      <w:r w:rsidR="000376E7">
        <w:t>s</w:t>
      </w:r>
      <w:r w:rsidR="00197901">
        <w:t xml:space="preserve">” based on the 25% affordability requirement for the </w:t>
      </w:r>
      <w:r w:rsidR="00803DDC">
        <w:t>total number of dwelling units developed</w:t>
      </w:r>
    </w:p>
    <w:p w14:paraId="69755A15" w14:textId="4ADF046B" w:rsidR="004F0492" w:rsidRPr="001037EB" w:rsidRDefault="00920FBA" w:rsidP="00104154">
      <w:pPr>
        <w:pStyle w:val="Style1"/>
        <w:ind w:left="360"/>
      </w:pPr>
      <w:r w:rsidRPr="001037EB">
        <w:t>Lot Standards</w:t>
      </w:r>
    </w:p>
    <w:p w14:paraId="734E42D1" w14:textId="1D621896" w:rsidR="00F72CE8" w:rsidRPr="00F60C52" w:rsidRDefault="00920FBA" w:rsidP="00A8503D">
      <w:pPr>
        <w:pStyle w:val="ListParagraph"/>
        <w:numPr>
          <w:ilvl w:val="0"/>
          <w:numId w:val="23"/>
        </w:numPr>
      </w:pPr>
      <w:r w:rsidRPr="00F60C52">
        <w:t>Minimum Lot Size: 10,000 square feet</w:t>
      </w:r>
    </w:p>
    <w:p w14:paraId="575606A3" w14:textId="75898E25" w:rsidR="00920FBA" w:rsidRPr="00F60C52" w:rsidRDefault="00920FBA" w:rsidP="00A8503D">
      <w:pPr>
        <w:pStyle w:val="ListParagraph"/>
        <w:numPr>
          <w:ilvl w:val="0"/>
          <w:numId w:val="23"/>
        </w:numPr>
      </w:pPr>
      <w:r w:rsidRPr="00F60C52">
        <w:t>Minimum Lot Frontage: 100 feet</w:t>
      </w:r>
    </w:p>
    <w:p w14:paraId="36720874" w14:textId="5F9DA040" w:rsidR="009529D8" w:rsidRPr="00F60C52" w:rsidRDefault="00920FBA" w:rsidP="00A8503D">
      <w:pPr>
        <w:pStyle w:val="ListParagraph"/>
        <w:numPr>
          <w:ilvl w:val="0"/>
          <w:numId w:val="23"/>
        </w:numPr>
      </w:pPr>
      <w:r w:rsidRPr="00F60C52">
        <w:t>Maximum Lot Coverage: 60%</w:t>
      </w:r>
    </w:p>
    <w:p w14:paraId="4D3791F0" w14:textId="37A00DAF" w:rsidR="6C583066" w:rsidRPr="001037EB" w:rsidRDefault="4225ACFF" w:rsidP="00104154">
      <w:pPr>
        <w:pStyle w:val="Style1"/>
        <w:ind w:left="360"/>
      </w:pPr>
      <w:r w:rsidRPr="00293038">
        <w:t>Site</w:t>
      </w:r>
      <w:r w:rsidR="00920FBA" w:rsidRPr="00293038">
        <w:t xml:space="preserve"> &amp; </w:t>
      </w:r>
      <w:r w:rsidR="00D12FC1" w:rsidRPr="00293038">
        <w:t>Building</w:t>
      </w:r>
      <w:r w:rsidR="00920FBA" w:rsidRPr="00293038">
        <w:t xml:space="preserve"> Standards</w:t>
      </w:r>
    </w:p>
    <w:p w14:paraId="023A87CF" w14:textId="5AB45FDB" w:rsidR="48C0024B" w:rsidRPr="001037EB" w:rsidRDefault="001037EB" w:rsidP="00A8503D">
      <w:pPr>
        <w:pStyle w:val="ListParagraph"/>
        <w:numPr>
          <w:ilvl w:val="0"/>
          <w:numId w:val="24"/>
        </w:numPr>
      </w:pPr>
      <w:r w:rsidRPr="001037EB">
        <w:t xml:space="preserve">Building Setbacks - </w:t>
      </w:r>
      <w:r w:rsidR="2861CE30" w:rsidRPr="001037EB">
        <w:t>Zone A</w:t>
      </w:r>
      <w:r w:rsidR="00010DE9" w:rsidRPr="001037EB">
        <w:t>1</w:t>
      </w:r>
      <w:r w:rsidR="2861CE30" w:rsidRPr="001037EB">
        <w:t xml:space="preserve"> </w:t>
      </w:r>
    </w:p>
    <w:p w14:paraId="28A3AA40" w14:textId="77777777" w:rsidR="001037EB" w:rsidRPr="001037EB" w:rsidRDefault="48C0024B" w:rsidP="00A8503D">
      <w:pPr>
        <w:pStyle w:val="ListParagraph"/>
        <w:numPr>
          <w:ilvl w:val="0"/>
          <w:numId w:val="7"/>
        </w:numPr>
        <w:ind w:left="1080"/>
        <w:rPr>
          <w:rFonts w:eastAsiaTheme="minorEastAsia"/>
        </w:rPr>
      </w:pPr>
      <w:r w:rsidRPr="001037EB">
        <w:t xml:space="preserve">Minimum </w:t>
      </w:r>
      <w:r w:rsidR="072442AD" w:rsidRPr="001037EB">
        <w:t>Road</w:t>
      </w:r>
      <w:r w:rsidRPr="001037EB">
        <w:t xml:space="preserve"> Setback: 10 feet</w:t>
      </w:r>
    </w:p>
    <w:p w14:paraId="6D8FD5C3" w14:textId="77777777" w:rsidR="001037EB" w:rsidRPr="001037EB" w:rsidRDefault="48C0024B" w:rsidP="00A8503D">
      <w:pPr>
        <w:pStyle w:val="ListParagraph"/>
        <w:numPr>
          <w:ilvl w:val="0"/>
          <w:numId w:val="7"/>
        </w:numPr>
        <w:ind w:left="1080"/>
        <w:rPr>
          <w:rFonts w:eastAsiaTheme="minorEastAsia"/>
        </w:rPr>
      </w:pPr>
      <w:r w:rsidRPr="001037EB">
        <w:t xml:space="preserve">Maximum </w:t>
      </w:r>
      <w:r w:rsidR="331996D4" w:rsidRPr="001037EB">
        <w:t>Road</w:t>
      </w:r>
      <w:r w:rsidRPr="001037EB">
        <w:t xml:space="preserve"> Setback</w:t>
      </w:r>
      <w:r w:rsidR="00815617" w:rsidRPr="001037EB">
        <w:t xml:space="preserve"> for Primary Building</w:t>
      </w:r>
      <w:r w:rsidRPr="001037EB">
        <w:t>:</w:t>
      </w:r>
      <w:r w:rsidR="00ED79EB" w:rsidRPr="001037EB">
        <w:t xml:space="preserve"> </w:t>
      </w:r>
      <w:r w:rsidRPr="001037EB">
        <w:t>20 feet</w:t>
      </w:r>
    </w:p>
    <w:p w14:paraId="3B2F2C71" w14:textId="77777777" w:rsidR="001037EB" w:rsidRPr="001037EB" w:rsidRDefault="007E384E" w:rsidP="00A8503D">
      <w:pPr>
        <w:pStyle w:val="ListParagraph"/>
        <w:numPr>
          <w:ilvl w:val="0"/>
          <w:numId w:val="7"/>
        </w:numPr>
        <w:ind w:left="1080"/>
        <w:rPr>
          <w:rFonts w:eastAsiaTheme="minorEastAsia"/>
        </w:rPr>
      </w:pPr>
      <w:r w:rsidRPr="001037EB">
        <w:t>Maximum Road Setback</w:t>
      </w:r>
      <w:r w:rsidR="00815617" w:rsidRPr="001037EB">
        <w:t xml:space="preserve"> for Secondary Buildings: no maximum</w:t>
      </w:r>
    </w:p>
    <w:p w14:paraId="4F70A25B" w14:textId="78F71D62" w:rsidR="00283A01" w:rsidRPr="001037EB" w:rsidRDefault="00283A01" w:rsidP="00A8503D">
      <w:pPr>
        <w:pStyle w:val="ListParagraph"/>
        <w:numPr>
          <w:ilvl w:val="0"/>
          <w:numId w:val="7"/>
        </w:numPr>
        <w:rPr>
          <w:rFonts w:eastAsiaTheme="minorEastAsia"/>
        </w:rPr>
      </w:pPr>
      <w:r w:rsidRPr="001037EB">
        <w:t>Minimum Abutter Setback: 8 feet except when abutting a residential zone, in which case it is 15 feet</w:t>
      </w:r>
    </w:p>
    <w:p w14:paraId="21D4DAB0" w14:textId="4621278C" w:rsidR="291D2F9E" w:rsidRPr="00104154" w:rsidRDefault="001037EB" w:rsidP="00A8503D">
      <w:pPr>
        <w:pStyle w:val="ListParagraph"/>
        <w:numPr>
          <w:ilvl w:val="0"/>
          <w:numId w:val="24"/>
        </w:numPr>
        <w:rPr>
          <w:rFonts w:eastAsiaTheme="minorEastAsia"/>
        </w:rPr>
      </w:pPr>
      <w:r w:rsidRPr="001037EB">
        <w:t xml:space="preserve">Building Setbacks - </w:t>
      </w:r>
      <w:r w:rsidR="0435FEC7" w:rsidRPr="001037EB">
        <w:t xml:space="preserve">Zone </w:t>
      </w:r>
      <w:r w:rsidR="00010DE9" w:rsidRPr="001037EB">
        <w:t>A2</w:t>
      </w:r>
      <w:r w:rsidR="0435FEC7" w:rsidRPr="001037EB">
        <w:t xml:space="preserve"> </w:t>
      </w:r>
    </w:p>
    <w:p w14:paraId="07BF50C5" w14:textId="77777777" w:rsidR="001037EB" w:rsidRPr="001037EB" w:rsidRDefault="259D089F" w:rsidP="00A8503D">
      <w:pPr>
        <w:pStyle w:val="ListParagraph"/>
        <w:numPr>
          <w:ilvl w:val="0"/>
          <w:numId w:val="8"/>
        </w:numPr>
        <w:ind w:left="1170"/>
        <w:rPr>
          <w:rFonts w:eastAsiaTheme="minorEastAsia"/>
        </w:rPr>
      </w:pPr>
      <w:r w:rsidRPr="001037EB">
        <w:lastRenderedPageBreak/>
        <w:t xml:space="preserve">Minimum </w:t>
      </w:r>
      <w:r w:rsidR="46FBF305" w:rsidRPr="001037EB">
        <w:t xml:space="preserve">Road </w:t>
      </w:r>
      <w:r w:rsidRPr="001037EB">
        <w:t>Setback</w:t>
      </w:r>
      <w:r w:rsidR="3936A618" w:rsidRPr="001037EB">
        <w:t xml:space="preserve"> </w:t>
      </w:r>
      <w:r w:rsidR="2EF7A272" w:rsidRPr="001037EB">
        <w:t>(non-Route 28)</w:t>
      </w:r>
      <w:r w:rsidRPr="001037EB">
        <w:t xml:space="preserve">: </w:t>
      </w:r>
      <w:r w:rsidR="6689FFE3" w:rsidRPr="001037EB">
        <w:t>1</w:t>
      </w:r>
      <w:r w:rsidR="2CA57804" w:rsidRPr="001037EB">
        <w:t>0 feet</w:t>
      </w:r>
    </w:p>
    <w:p w14:paraId="1F30B9D9" w14:textId="77777777" w:rsidR="001037EB" w:rsidRPr="001037EB" w:rsidRDefault="259D089F" w:rsidP="00A8503D">
      <w:pPr>
        <w:pStyle w:val="ListParagraph"/>
        <w:numPr>
          <w:ilvl w:val="0"/>
          <w:numId w:val="8"/>
        </w:numPr>
        <w:ind w:left="1170"/>
        <w:rPr>
          <w:rFonts w:eastAsiaTheme="minorEastAsia"/>
        </w:rPr>
      </w:pPr>
      <w:r w:rsidRPr="001037EB">
        <w:t xml:space="preserve">Maximum </w:t>
      </w:r>
      <w:r w:rsidR="58D2181A" w:rsidRPr="001037EB">
        <w:t xml:space="preserve">Road </w:t>
      </w:r>
      <w:r w:rsidRPr="001037EB">
        <w:t>Setback</w:t>
      </w:r>
      <w:r w:rsidR="78251269" w:rsidRPr="001037EB">
        <w:t xml:space="preserve"> (non-Route 28)</w:t>
      </w:r>
      <w:r w:rsidRPr="001037EB">
        <w:t xml:space="preserve">: </w:t>
      </w:r>
      <w:r w:rsidR="6A8C2A6A" w:rsidRPr="001037EB">
        <w:t>no maximum</w:t>
      </w:r>
    </w:p>
    <w:p w14:paraId="38CCBEF7" w14:textId="237D7651" w:rsidR="00DC22EF" w:rsidRPr="001037EB" w:rsidRDefault="2A79E190" w:rsidP="00A8503D">
      <w:pPr>
        <w:pStyle w:val="ListParagraph"/>
        <w:numPr>
          <w:ilvl w:val="0"/>
          <w:numId w:val="8"/>
        </w:numPr>
        <w:ind w:left="1170"/>
        <w:rPr>
          <w:rFonts w:eastAsiaTheme="minorEastAsia"/>
        </w:rPr>
      </w:pPr>
      <w:r w:rsidRPr="001037EB">
        <w:t xml:space="preserve">Minimum </w:t>
      </w:r>
      <w:r w:rsidR="7DC89AF2" w:rsidRPr="001037EB">
        <w:t>Abutte</w:t>
      </w:r>
      <w:r w:rsidR="259D089F" w:rsidRPr="001037EB">
        <w:t>r</w:t>
      </w:r>
      <w:r w:rsidR="003C25DE" w:rsidRPr="001037EB">
        <w:t xml:space="preserve">: </w:t>
      </w:r>
      <w:r w:rsidR="00773E24" w:rsidRPr="001037EB">
        <w:t xml:space="preserve">10 </w:t>
      </w:r>
      <w:r w:rsidR="003C25DE" w:rsidRPr="001037EB">
        <w:t>feet except when abutting a residential zone, in which case it is 15 feet</w:t>
      </w:r>
      <w:r w:rsidR="259D089F" w:rsidRPr="001037EB">
        <w:t xml:space="preserve"> </w:t>
      </w:r>
    </w:p>
    <w:p w14:paraId="500E8AD4" w14:textId="6F59CCC9" w:rsidR="7A520FBD" w:rsidRPr="00104154" w:rsidRDefault="001037EB" w:rsidP="00A8503D">
      <w:pPr>
        <w:pStyle w:val="ListParagraph"/>
        <w:numPr>
          <w:ilvl w:val="0"/>
          <w:numId w:val="24"/>
        </w:numPr>
        <w:rPr>
          <w:rFonts w:eastAsiaTheme="minorEastAsia"/>
        </w:rPr>
      </w:pPr>
      <w:r w:rsidRPr="001037EB">
        <w:t xml:space="preserve">Building Setbacks - </w:t>
      </w:r>
      <w:r w:rsidR="7A520FBD" w:rsidRPr="001037EB">
        <w:t xml:space="preserve">Zone </w:t>
      </w:r>
      <w:r w:rsidR="00E8192C" w:rsidRPr="001037EB">
        <w:t>B</w:t>
      </w:r>
      <w:r w:rsidR="0956A64E" w:rsidRPr="001037EB">
        <w:t xml:space="preserve"> </w:t>
      </w:r>
    </w:p>
    <w:p w14:paraId="227756AA" w14:textId="77777777" w:rsidR="001037EB" w:rsidRPr="001037EB" w:rsidRDefault="29AE1160" w:rsidP="00A8503D">
      <w:pPr>
        <w:pStyle w:val="ListParagraph"/>
        <w:numPr>
          <w:ilvl w:val="0"/>
          <w:numId w:val="9"/>
        </w:numPr>
        <w:ind w:left="1260"/>
        <w:rPr>
          <w:rFonts w:eastAsiaTheme="minorEastAsia"/>
        </w:rPr>
      </w:pPr>
      <w:r w:rsidRPr="001037EB">
        <w:t xml:space="preserve">Minimum </w:t>
      </w:r>
      <w:r w:rsidR="3AEA500D" w:rsidRPr="001037EB">
        <w:t>Road</w:t>
      </w:r>
      <w:r w:rsidRPr="001037EB">
        <w:t xml:space="preserve"> Setback: </w:t>
      </w:r>
      <w:r w:rsidR="00F87414" w:rsidRPr="001037EB">
        <w:t>1</w:t>
      </w:r>
      <w:r w:rsidRPr="001037EB">
        <w:t>0 feet</w:t>
      </w:r>
    </w:p>
    <w:p w14:paraId="198A398D" w14:textId="77777777" w:rsidR="001037EB" w:rsidRPr="001037EB" w:rsidRDefault="29AE1160" w:rsidP="00A8503D">
      <w:pPr>
        <w:pStyle w:val="ListParagraph"/>
        <w:numPr>
          <w:ilvl w:val="0"/>
          <w:numId w:val="9"/>
        </w:numPr>
        <w:ind w:left="1260"/>
        <w:rPr>
          <w:rFonts w:eastAsiaTheme="minorEastAsia"/>
        </w:rPr>
      </w:pPr>
      <w:r w:rsidRPr="001037EB">
        <w:t xml:space="preserve">Maximum </w:t>
      </w:r>
      <w:r w:rsidR="204D02C4" w:rsidRPr="001037EB">
        <w:t>Road</w:t>
      </w:r>
      <w:r w:rsidRPr="001037EB">
        <w:t xml:space="preserve"> Setback</w:t>
      </w:r>
      <w:r w:rsidR="00815617" w:rsidRPr="001037EB">
        <w:t xml:space="preserve"> for Primary Building</w:t>
      </w:r>
      <w:r w:rsidRPr="001037EB">
        <w:t xml:space="preserve">:  30 feet </w:t>
      </w:r>
    </w:p>
    <w:p w14:paraId="5F14CCE9" w14:textId="77777777" w:rsidR="001037EB" w:rsidRPr="001037EB" w:rsidRDefault="00815617" w:rsidP="00A8503D">
      <w:pPr>
        <w:pStyle w:val="ListParagraph"/>
        <w:numPr>
          <w:ilvl w:val="0"/>
          <w:numId w:val="9"/>
        </w:numPr>
        <w:ind w:left="1260"/>
        <w:rPr>
          <w:rFonts w:eastAsiaTheme="minorEastAsia"/>
        </w:rPr>
      </w:pPr>
      <w:r w:rsidRPr="001037EB">
        <w:t>Maximum Road Setback for Secondary Buildings: no maximum</w:t>
      </w:r>
    </w:p>
    <w:p w14:paraId="0CD4093F" w14:textId="57C5ECA8" w:rsidR="004B42F1" w:rsidRPr="001037EB" w:rsidRDefault="29AE1160" w:rsidP="00A8503D">
      <w:pPr>
        <w:pStyle w:val="ListParagraph"/>
        <w:numPr>
          <w:ilvl w:val="0"/>
          <w:numId w:val="9"/>
        </w:numPr>
        <w:ind w:left="1260"/>
        <w:rPr>
          <w:rFonts w:eastAsiaTheme="minorEastAsia"/>
        </w:rPr>
      </w:pPr>
      <w:r w:rsidRPr="001037EB">
        <w:t xml:space="preserve">Minimum </w:t>
      </w:r>
      <w:r w:rsidR="174D576B" w:rsidRPr="001037EB">
        <w:t>Abutte</w:t>
      </w:r>
      <w:r w:rsidRPr="001037EB">
        <w:t xml:space="preserve">r </w:t>
      </w:r>
      <w:r w:rsidR="00773E24" w:rsidRPr="001037EB">
        <w:t>Setback: 10 feet</w:t>
      </w:r>
      <w:r w:rsidR="00B64EEF" w:rsidRPr="001037EB">
        <w:t xml:space="preserve"> </w:t>
      </w:r>
      <w:r w:rsidR="00773E24" w:rsidRPr="001037EB">
        <w:t>except when abutting a residential zone, in which case it is 15 feet</w:t>
      </w:r>
    </w:p>
    <w:p w14:paraId="62348B82" w14:textId="668713D6" w:rsidR="00577A53" w:rsidRPr="00293038" w:rsidRDefault="4E5F4B7F" w:rsidP="00104154">
      <w:pPr>
        <w:pStyle w:val="Style1"/>
        <w:ind w:left="360"/>
        <w:rPr>
          <w:rFonts w:eastAsiaTheme="minorEastAsia"/>
          <w:szCs w:val="22"/>
        </w:rPr>
      </w:pPr>
      <w:r w:rsidRPr="001037EB">
        <w:t>Parking</w:t>
      </w:r>
      <w:r w:rsidRPr="00293038">
        <w:t xml:space="preserve"> Setback</w:t>
      </w:r>
      <w:r w:rsidR="31A8B287" w:rsidRPr="00293038">
        <w:t>s</w:t>
      </w:r>
      <w:r w:rsidR="2191A164" w:rsidRPr="00293038">
        <w:t xml:space="preserve"> </w:t>
      </w:r>
    </w:p>
    <w:p w14:paraId="06BC2FA3" w14:textId="77777777" w:rsidR="001037EB" w:rsidRPr="001037EB" w:rsidRDefault="009E77A1" w:rsidP="00A8503D">
      <w:pPr>
        <w:pStyle w:val="ListParagraph"/>
        <w:numPr>
          <w:ilvl w:val="0"/>
          <w:numId w:val="10"/>
        </w:numPr>
        <w:rPr>
          <w:rFonts w:eastAsiaTheme="minorEastAsia"/>
        </w:rPr>
      </w:pPr>
      <w:r w:rsidRPr="001037EB">
        <w:t>Parking in front yard is prohibited</w:t>
      </w:r>
      <w:r w:rsidR="0064399F" w:rsidRPr="001037EB">
        <w:t xml:space="preserve"> in all zones</w:t>
      </w:r>
      <w:r w:rsidRPr="001037EB">
        <w:t>.</w:t>
      </w:r>
    </w:p>
    <w:p w14:paraId="6C5B00C6" w14:textId="77777777" w:rsidR="001037EB" w:rsidRPr="001037EB" w:rsidRDefault="1DAD6A5B" w:rsidP="00A8503D">
      <w:pPr>
        <w:pStyle w:val="ListParagraph"/>
        <w:numPr>
          <w:ilvl w:val="0"/>
          <w:numId w:val="10"/>
        </w:numPr>
        <w:rPr>
          <w:rFonts w:eastAsiaTheme="minorEastAsia"/>
        </w:rPr>
      </w:pPr>
      <w:r w:rsidRPr="001037EB">
        <w:t>Zone</w:t>
      </w:r>
      <w:r w:rsidR="49681A1B" w:rsidRPr="001037EB">
        <w:t>s</w:t>
      </w:r>
      <w:r w:rsidR="64AED7AC" w:rsidRPr="001037EB">
        <w:t xml:space="preserve"> A</w:t>
      </w:r>
      <w:r w:rsidR="00E8192C" w:rsidRPr="001037EB">
        <w:t>1</w:t>
      </w:r>
      <w:r w:rsidR="6BD694DC" w:rsidRPr="001037EB">
        <w:t xml:space="preserve"> &amp; </w:t>
      </w:r>
      <w:r w:rsidR="00E8192C" w:rsidRPr="001037EB">
        <w:t>B</w:t>
      </w:r>
      <w:r w:rsidR="000F52B5" w:rsidRPr="001037EB">
        <w:t xml:space="preserve"> </w:t>
      </w:r>
      <w:r w:rsidR="0D014BAA" w:rsidRPr="001037EB">
        <w:t>Minimum Parking Setback:</w:t>
      </w:r>
      <w:r w:rsidR="2540E2D4" w:rsidRPr="001037EB">
        <w:t xml:space="preserve"> </w:t>
      </w:r>
      <w:r w:rsidR="73BC61D8" w:rsidRPr="001037EB">
        <w:t>1</w:t>
      </w:r>
      <w:r w:rsidR="2540E2D4" w:rsidRPr="001037EB">
        <w:t>0 feet behind the primary building façade</w:t>
      </w:r>
      <w:r w:rsidR="06BDBBA4" w:rsidRPr="001037EB">
        <w:t xml:space="preserve"> </w:t>
      </w:r>
    </w:p>
    <w:p w14:paraId="59A30A8A" w14:textId="58D7DD8B" w:rsidR="00755317" w:rsidRPr="001037EB" w:rsidRDefault="1DAD6A5B" w:rsidP="00A8503D">
      <w:pPr>
        <w:pStyle w:val="ListParagraph"/>
        <w:numPr>
          <w:ilvl w:val="0"/>
          <w:numId w:val="10"/>
        </w:numPr>
        <w:rPr>
          <w:rFonts w:eastAsiaTheme="minorEastAsia"/>
        </w:rPr>
      </w:pPr>
      <w:r w:rsidRPr="001037EB">
        <w:t xml:space="preserve">Zone </w:t>
      </w:r>
      <w:r w:rsidR="00E8192C" w:rsidRPr="001037EB">
        <w:t>A2</w:t>
      </w:r>
      <w:r w:rsidR="185E5440" w:rsidRPr="001037EB">
        <w:t xml:space="preserve"> </w:t>
      </w:r>
      <w:r w:rsidR="151FC8CC" w:rsidRPr="001037EB">
        <w:t xml:space="preserve">Minimum Parking Setback: </w:t>
      </w:r>
      <w:r w:rsidR="49006411" w:rsidRPr="001037EB">
        <w:t>3</w:t>
      </w:r>
      <w:r w:rsidR="76F69EAC" w:rsidRPr="001037EB">
        <w:t xml:space="preserve">0 feet from </w:t>
      </w:r>
      <w:r w:rsidR="44593D90" w:rsidRPr="001037EB">
        <w:t>all</w:t>
      </w:r>
      <w:r w:rsidR="76F69EAC" w:rsidRPr="001037EB">
        <w:t xml:space="preserve"> road frontage</w:t>
      </w:r>
      <w:r w:rsidR="5E435B1E" w:rsidRPr="001037EB">
        <w:t>s</w:t>
      </w:r>
      <w:r w:rsidR="05E714D9" w:rsidRPr="001037EB">
        <w:t xml:space="preserve"> </w:t>
      </w:r>
    </w:p>
    <w:p w14:paraId="0F674C8E" w14:textId="6D30E716" w:rsidR="1DBF9309" w:rsidRPr="001037EB" w:rsidRDefault="006140CF" w:rsidP="00104154">
      <w:pPr>
        <w:pStyle w:val="Style1"/>
        <w:ind w:left="360"/>
      </w:pPr>
      <w:r w:rsidRPr="00293038">
        <w:t>All Zones</w:t>
      </w:r>
    </w:p>
    <w:p w14:paraId="72A7B7D6" w14:textId="440487F3" w:rsidR="00355872" w:rsidRPr="001037EB" w:rsidRDefault="1DBF9309" w:rsidP="00104154">
      <w:pPr>
        <w:rPr>
          <w:rFonts w:eastAsia="Open Sans"/>
        </w:rPr>
      </w:pPr>
      <w:r w:rsidRPr="001037EB">
        <w:t>The SPGA may allow a</w:t>
      </w:r>
      <w:r w:rsidRPr="001037EB">
        <w:rPr>
          <w:rFonts w:eastAsia="Open Sans"/>
        </w:rPr>
        <w:t xml:space="preserve"> pre-existing, non-conforming structure or use that has parking in front to alter or expand up to 1,000 square feet of gross building footprint or exterior of building or site area in accordance with the </w:t>
      </w:r>
      <w:r w:rsidR="01436A44" w:rsidRPr="001037EB">
        <w:rPr>
          <w:rFonts w:eastAsia="Open Sans"/>
        </w:rPr>
        <w:t xml:space="preserve">Site &amp; </w:t>
      </w:r>
      <w:r w:rsidRPr="001037EB">
        <w:rPr>
          <w:rFonts w:eastAsia="Open Sans"/>
        </w:rPr>
        <w:t>Building Standards for the W</w:t>
      </w:r>
      <w:r w:rsidR="5DAFEAA6" w:rsidRPr="001037EB">
        <w:rPr>
          <w:rFonts w:eastAsia="Open Sans"/>
        </w:rPr>
        <w:t>CNC</w:t>
      </w:r>
      <w:r w:rsidRPr="001037EB">
        <w:rPr>
          <w:rFonts w:eastAsia="Open Sans"/>
        </w:rPr>
        <w:t xml:space="preserve"> </w:t>
      </w:r>
      <w:r w:rsidR="00523552" w:rsidRPr="001037EB">
        <w:rPr>
          <w:rFonts w:eastAsia="Open Sans"/>
        </w:rPr>
        <w:t xml:space="preserve">District </w:t>
      </w:r>
      <w:r w:rsidRPr="001037EB">
        <w:rPr>
          <w:rFonts w:eastAsia="Open Sans"/>
        </w:rPr>
        <w:t xml:space="preserve">if </w:t>
      </w:r>
      <w:r w:rsidR="00523552" w:rsidRPr="001037EB">
        <w:rPr>
          <w:rFonts w:eastAsia="Open Sans"/>
        </w:rPr>
        <w:t>there is no increase in the pavement in the road setback and</w:t>
      </w:r>
      <w:r w:rsidRPr="001037EB">
        <w:rPr>
          <w:rFonts w:eastAsia="Open Sans"/>
        </w:rPr>
        <w:t xml:space="preserve"> the property</w:t>
      </w:r>
      <w:r w:rsidR="000D03B3" w:rsidRPr="001037EB">
        <w:rPr>
          <w:rFonts w:eastAsia="Open Sans"/>
        </w:rPr>
        <w:t>:</w:t>
      </w:r>
    </w:p>
    <w:p w14:paraId="7E3A7A2C" w14:textId="77777777" w:rsidR="001037EB" w:rsidRPr="001037EB" w:rsidRDefault="00A0622B" w:rsidP="00A8503D">
      <w:pPr>
        <w:pStyle w:val="ListParagraph"/>
        <w:numPr>
          <w:ilvl w:val="0"/>
          <w:numId w:val="11"/>
        </w:numPr>
        <w:rPr>
          <w:rFonts w:eastAsiaTheme="minorEastAsia"/>
        </w:rPr>
      </w:pPr>
      <w:r w:rsidRPr="001037EB">
        <w:rPr>
          <w:rFonts w:eastAsia="Open Sans"/>
        </w:rPr>
        <w:t xml:space="preserve">Provides </w:t>
      </w:r>
      <w:r w:rsidR="5999927B" w:rsidRPr="001037EB">
        <w:rPr>
          <w:rFonts w:eastAsia="Open Sans"/>
        </w:rPr>
        <w:t xml:space="preserve">a </w:t>
      </w:r>
      <w:r w:rsidR="183E77AD" w:rsidRPr="001037EB">
        <w:rPr>
          <w:rFonts w:eastAsia="Open Sans"/>
        </w:rPr>
        <w:t xml:space="preserve">new </w:t>
      </w:r>
      <w:r w:rsidR="5999927B" w:rsidRPr="001037EB">
        <w:rPr>
          <w:rFonts w:eastAsia="Open Sans"/>
        </w:rPr>
        <w:t>frontage building</w:t>
      </w:r>
      <w:r w:rsidR="00784BBB" w:rsidRPr="001037EB">
        <w:rPr>
          <w:rFonts w:eastAsia="Open Sans"/>
        </w:rPr>
        <w:t xml:space="preserve"> </w:t>
      </w:r>
      <w:r w:rsidR="00784BBB" w:rsidRPr="001037EB">
        <w:t>that is consistent with building setback and building form sections of th</w:t>
      </w:r>
      <w:r w:rsidR="00981CAC" w:rsidRPr="001037EB">
        <w:t xml:space="preserve">e </w:t>
      </w:r>
      <w:r w:rsidR="002F20AB" w:rsidRPr="001037EB">
        <w:t>WCNC District</w:t>
      </w:r>
      <w:r w:rsidR="009363BB" w:rsidRPr="001037EB">
        <w:rPr>
          <w:rFonts w:eastAsia="Open Sans"/>
        </w:rPr>
        <w:t>;</w:t>
      </w:r>
      <w:r w:rsidR="5999927B" w:rsidRPr="001037EB">
        <w:rPr>
          <w:rFonts w:eastAsia="Open Sans"/>
        </w:rPr>
        <w:t xml:space="preserve"> </w:t>
      </w:r>
      <w:r w:rsidR="009363BB" w:rsidRPr="001037EB">
        <w:rPr>
          <w:rFonts w:eastAsia="Open Sans"/>
        </w:rPr>
        <w:t>or</w:t>
      </w:r>
      <w:r w:rsidR="008E7936" w:rsidRPr="001037EB">
        <w:rPr>
          <w:rFonts w:eastAsia="Open Sans"/>
        </w:rPr>
        <w:t xml:space="preserve"> </w:t>
      </w:r>
    </w:p>
    <w:p w14:paraId="00FFB51A" w14:textId="77777777" w:rsidR="001037EB" w:rsidRPr="001037EB" w:rsidRDefault="00A0622B" w:rsidP="00A8503D">
      <w:pPr>
        <w:pStyle w:val="ListParagraph"/>
        <w:numPr>
          <w:ilvl w:val="0"/>
          <w:numId w:val="11"/>
        </w:numPr>
        <w:rPr>
          <w:rFonts w:eastAsiaTheme="minorEastAsia"/>
        </w:rPr>
      </w:pPr>
      <w:r w:rsidRPr="001037EB">
        <w:rPr>
          <w:rFonts w:eastAsia="Open Sans"/>
        </w:rPr>
        <w:t xml:space="preserve">Provides </w:t>
      </w:r>
      <w:r w:rsidR="316FBF9E" w:rsidRPr="001037EB">
        <w:rPr>
          <w:rFonts w:eastAsia="Open Sans"/>
        </w:rPr>
        <w:t xml:space="preserve">a </w:t>
      </w:r>
      <w:r w:rsidR="00996EFA" w:rsidRPr="001037EB">
        <w:rPr>
          <w:rFonts w:eastAsia="Open Sans"/>
        </w:rPr>
        <w:t>15</w:t>
      </w:r>
      <w:r w:rsidR="316FBF9E" w:rsidRPr="001037EB">
        <w:rPr>
          <w:rFonts w:eastAsia="Open Sans"/>
        </w:rPr>
        <w:t>-foot deep landscape buffer along the Route 28</w:t>
      </w:r>
      <w:r w:rsidR="316FBF9E" w:rsidRPr="001037EB">
        <w:t xml:space="preserve"> road frontage</w:t>
      </w:r>
      <w:r w:rsidR="316FBF9E" w:rsidRPr="001037EB">
        <w:rPr>
          <w:rFonts w:eastAsia="Open Sans"/>
        </w:rPr>
        <w:t xml:space="preserve"> </w:t>
      </w:r>
      <w:r w:rsidR="5999927B" w:rsidRPr="001037EB">
        <w:rPr>
          <w:rFonts w:eastAsia="Open Sans"/>
        </w:rPr>
        <w:t xml:space="preserve">to screen paved parking </w:t>
      </w:r>
      <w:r w:rsidR="0CE877D3" w:rsidRPr="001037EB">
        <w:rPr>
          <w:rFonts w:eastAsia="Open Sans"/>
        </w:rPr>
        <w:t>areas</w:t>
      </w:r>
      <w:r w:rsidR="009363BB" w:rsidRPr="001037EB">
        <w:rPr>
          <w:rFonts w:eastAsia="Open Sans"/>
        </w:rPr>
        <w:t>;</w:t>
      </w:r>
      <w:r w:rsidR="0CE877D3" w:rsidRPr="001037EB">
        <w:rPr>
          <w:rFonts w:eastAsia="Open Sans"/>
        </w:rPr>
        <w:t xml:space="preserve"> </w:t>
      </w:r>
      <w:r w:rsidR="009363BB" w:rsidRPr="001037EB">
        <w:rPr>
          <w:rFonts w:eastAsia="Open Sans"/>
        </w:rPr>
        <w:t>or</w:t>
      </w:r>
      <w:r w:rsidR="008E7936" w:rsidRPr="001037EB">
        <w:rPr>
          <w:rFonts w:eastAsia="Open Sans"/>
        </w:rPr>
        <w:t xml:space="preserve"> </w:t>
      </w:r>
    </w:p>
    <w:p w14:paraId="6498D5F6" w14:textId="0074196A" w:rsidR="0044537F" w:rsidRPr="001037EB" w:rsidRDefault="00A0622B" w:rsidP="00A8503D">
      <w:pPr>
        <w:pStyle w:val="ListParagraph"/>
        <w:numPr>
          <w:ilvl w:val="0"/>
          <w:numId w:val="11"/>
        </w:numPr>
        <w:rPr>
          <w:rFonts w:eastAsiaTheme="minorEastAsia"/>
        </w:rPr>
      </w:pPr>
      <w:r w:rsidRPr="001037EB">
        <w:rPr>
          <w:rFonts w:eastAsia="Open Sans"/>
        </w:rPr>
        <w:t>R</w:t>
      </w:r>
      <w:r w:rsidR="5999927B" w:rsidRPr="001037EB">
        <w:rPr>
          <w:rFonts w:eastAsia="Open Sans"/>
        </w:rPr>
        <w:t>emoves a second access point onto Route 28</w:t>
      </w:r>
      <w:r w:rsidR="134F0E37" w:rsidRPr="001037EB">
        <w:rPr>
          <w:rFonts w:eastAsia="Open Sans"/>
        </w:rPr>
        <w:t xml:space="preserve"> in combination with landscape buffer improvements</w:t>
      </w:r>
      <w:r w:rsidR="00EF00A9" w:rsidRPr="001037EB">
        <w:rPr>
          <w:rFonts w:eastAsia="Open Sans"/>
        </w:rPr>
        <w:t>.</w:t>
      </w:r>
    </w:p>
    <w:p w14:paraId="79C602A1" w14:textId="77777777" w:rsidR="0071706C" w:rsidRDefault="0071706C">
      <w:pPr>
        <w:spacing w:after="0" w:line="240" w:lineRule="auto"/>
        <w:rPr>
          <w:bCs/>
          <w:caps/>
          <w:spacing w:val="20"/>
          <w:szCs w:val="28"/>
          <w:highlight w:val="lightGray"/>
        </w:rPr>
      </w:pPr>
      <w:r>
        <w:rPr>
          <w:highlight w:val="lightGray"/>
        </w:rPr>
        <w:br w:type="page"/>
      </w:r>
    </w:p>
    <w:p w14:paraId="28697799" w14:textId="20E484C3" w:rsidR="76429A96" w:rsidRPr="00293038" w:rsidRDefault="04C8064F" w:rsidP="0071706C">
      <w:pPr>
        <w:pStyle w:val="Style1"/>
        <w:numPr>
          <w:ilvl w:val="0"/>
          <w:numId w:val="0"/>
        </w:numPr>
        <w:ind w:left="444"/>
      </w:pPr>
      <w:r w:rsidRPr="001037EB">
        <w:lastRenderedPageBreak/>
        <w:t>Building</w:t>
      </w:r>
      <w:r w:rsidRPr="00293038">
        <w:t xml:space="preserve"> Form</w:t>
      </w:r>
    </w:p>
    <w:p w14:paraId="719DADEA" w14:textId="4CB5E8E6" w:rsidR="43C32FDE" w:rsidRPr="00104154" w:rsidRDefault="6B446782" w:rsidP="00A8503D">
      <w:pPr>
        <w:pStyle w:val="ListParagraph"/>
        <w:numPr>
          <w:ilvl w:val="0"/>
          <w:numId w:val="25"/>
        </w:numPr>
        <w:rPr>
          <w:rFonts w:eastAsiaTheme="minorEastAsia"/>
        </w:rPr>
      </w:pPr>
      <w:r w:rsidRPr="001037EB">
        <w:t>Building Frontage Occupancy Minimum</w:t>
      </w:r>
    </w:p>
    <w:p w14:paraId="78BD5B15" w14:textId="4E38A3CA" w:rsidR="43C32FDE" w:rsidRPr="001037EB" w:rsidRDefault="6B446782" w:rsidP="00A8503D">
      <w:pPr>
        <w:pStyle w:val="ListParagraph"/>
        <w:numPr>
          <w:ilvl w:val="0"/>
          <w:numId w:val="12"/>
        </w:numPr>
        <w:rPr>
          <w:rFonts w:eastAsiaTheme="minorEastAsia"/>
        </w:rPr>
      </w:pPr>
      <w:r w:rsidRPr="001037EB">
        <w:t>Zone A</w:t>
      </w:r>
      <w:r w:rsidR="00E0470F" w:rsidRPr="001037EB">
        <w:t>1</w:t>
      </w:r>
      <w:r w:rsidRPr="001037EB">
        <w:t>: 50%</w:t>
      </w:r>
    </w:p>
    <w:p w14:paraId="6DF06D26" w14:textId="280413C8" w:rsidR="00770ECF" w:rsidRPr="00293038" w:rsidRDefault="009008E5" w:rsidP="00104154">
      <w:pPr>
        <w:rPr>
          <w:rFonts w:eastAsiaTheme="minorEastAsia"/>
        </w:rPr>
      </w:pPr>
      <w:r w:rsidRPr="00293038">
        <w:rPr>
          <w:rFonts w:eastAsiaTheme="minorEastAsia"/>
          <w:noProof/>
        </w:rPr>
        <w:drawing>
          <wp:inline distT="0" distB="0" distL="0" distR="0" wp14:anchorId="7DAF6983" wp14:editId="539CDD9E">
            <wp:extent cx="2741206" cy="14287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1206" cy="1428750"/>
                    </a:xfrm>
                    <a:prstGeom prst="rect">
                      <a:avLst/>
                    </a:prstGeom>
                    <a:noFill/>
                    <a:ln>
                      <a:noFill/>
                    </a:ln>
                  </pic:spPr>
                </pic:pic>
              </a:graphicData>
            </a:graphic>
          </wp:inline>
        </w:drawing>
      </w:r>
      <w:r w:rsidR="002F118D" w:rsidRPr="00293038">
        <w:rPr>
          <w:rFonts w:eastAsiaTheme="minorEastAsia"/>
          <w:noProof/>
        </w:rPr>
        <w:drawing>
          <wp:inline distT="0" distB="0" distL="0" distR="0" wp14:anchorId="38AA1A43" wp14:editId="0BAF2C7F">
            <wp:extent cx="2741206" cy="14287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41206" cy="1428750"/>
                    </a:xfrm>
                    <a:prstGeom prst="rect">
                      <a:avLst/>
                    </a:prstGeom>
                    <a:noFill/>
                    <a:ln>
                      <a:noFill/>
                    </a:ln>
                  </pic:spPr>
                </pic:pic>
              </a:graphicData>
            </a:graphic>
          </wp:inline>
        </w:drawing>
      </w:r>
    </w:p>
    <w:p w14:paraId="376B3CEF" w14:textId="58F5BD94" w:rsidR="43C32FDE" w:rsidRPr="001037EB" w:rsidRDefault="6B446782" w:rsidP="00A8503D">
      <w:pPr>
        <w:pStyle w:val="ListParagraph"/>
        <w:numPr>
          <w:ilvl w:val="0"/>
          <w:numId w:val="12"/>
        </w:numPr>
        <w:rPr>
          <w:rFonts w:eastAsiaTheme="minorEastAsia"/>
        </w:rPr>
      </w:pPr>
      <w:r w:rsidRPr="001037EB">
        <w:t xml:space="preserve">Zones </w:t>
      </w:r>
      <w:r w:rsidR="00723541" w:rsidRPr="001037EB">
        <w:t>A</w:t>
      </w:r>
      <w:r w:rsidR="00E0470F" w:rsidRPr="001037EB">
        <w:t>2</w:t>
      </w:r>
      <w:r w:rsidRPr="001037EB">
        <w:t xml:space="preserve"> &amp; </w:t>
      </w:r>
      <w:r w:rsidR="00E0470F" w:rsidRPr="001037EB">
        <w:t>B</w:t>
      </w:r>
      <w:r w:rsidRPr="001037EB">
        <w:t xml:space="preserve">: No Minimum </w:t>
      </w:r>
    </w:p>
    <w:p w14:paraId="09EF6166" w14:textId="7F7365CE" w:rsidR="6C583066" w:rsidRPr="001037EB" w:rsidRDefault="6337E988" w:rsidP="00A8503D">
      <w:pPr>
        <w:pStyle w:val="ListParagraph"/>
        <w:numPr>
          <w:ilvl w:val="0"/>
          <w:numId w:val="25"/>
        </w:numPr>
      </w:pPr>
      <w:r w:rsidRPr="001037EB">
        <w:t>Building Height Maximum</w:t>
      </w:r>
    </w:p>
    <w:p w14:paraId="5533B2B3" w14:textId="77777777" w:rsidR="001037EB" w:rsidRPr="001037EB" w:rsidRDefault="00A515E6" w:rsidP="00A8503D">
      <w:pPr>
        <w:pStyle w:val="ListParagraph"/>
        <w:numPr>
          <w:ilvl w:val="0"/>
          <w:numId w:val="12"/>
        </w:numPr>
        <w:rPr>
          <w:rFonts w:eastAsiaTheme="minorEastAsia"/>
        </w:rPr>
      </w:pPr>
      <w:r w:rsidRPr="001037EB">
        <w:t xml:space="preserve">All zones: </w:t>
      </w:r>
      <w:r w:rsidR="6337E988" w:rsidRPr="001037EB">
        <w:t xml:space="preserve">2 stories (not to exceed 30 feet as measured from the grade </w:t>
      </w:r>
      <w:r w:rsidR="6337E988" w:rsidRPr="001037EB">
        <w:rPr>
          <w:rFonts w:eastAsia="Calibri"/>
        </w:rPr>
        <w:t>plane to the highest point of a structure or roof surface</w:t>
      </w:r>
      <w:r w:rsidR="6337E988" w:rsidRPr="001037EB">
        <w:t>)</w:t>
      </w:r>
    </w:p>
    <w:p w14:paraId="270001E3" w14:textId="5B36825B" w:rsidR="008469E4" w:rsidRPr="001037EB" w:rsidRDefault="00A07111" w:rsidP="00A8503D">
      <w:pPr>
        <w:pStyle w:val="ListParagraph"/>
        <w:numPr>
          <w:ilvl w:val="0"/>
          <w:numId w:val="12"/>
        </w:numPr>
        <w:rPr>
          <w:rFonts w:eastAsiaTheme="minorEastAsia"/>
        </w:rPr>
      </w:pPr>
      <w:r w:rsidRPr="001037EB">
        <w:t xml:space="preserve">All zones: </w:t>
      </w:r>
      <w:r w:rsidR="008469E4" w:rsidRPr="001037EB">
        <w:t xml:space="preserve">If a </w:t>
      </w:r>
      <w:r w:rsidR="003C62CD" w:rsidRPr="001037EB">
        <w:t xml:space="preserve">residential development includes a </w:t>
      </w:r>
      <w:r w:rsidR="008469E4" w:rsidRPr="001037EB">
        <w:t xml:space="preserve">certain amount of deed-restricted affordable </w:t>
      </w:r>
      <w:r w:rsidR="003C62CD" w:rsidRPr="001037EB">
        <w:t xml:space="preserve">housing </w:t>
      </w:r>
      <w:r w:rsidR="008469E4" w:rsidRPr="001037EB">
        <w:t xml:space="preserve">units, </w:t>
      </w:r>
      <w:r w:rsidR="00D544E5" w:rsidRPr="001037EB">
        <w:t>the maximum height allowed is 2.5 stories (</w:t>
      </w:r>
      <w:r w:rsidR="0048528C" w:rsidRPr="001037EB">
        <w:t xml:space="preserve">though </w:t>
      </w:r>
      <w:r w:rsidR="00D544E5" w:rsidRPr="001037EB">
        <w:t>still not to exceed 30’</w:t>
      </w:r>
      <w:r w:rsidR="00EA306F" w:rsidRPr="001037EB">
        <w:t>)</w:t>
      </w:r>
      <w:r w:rsidR="0060351D" w:rsidRPr="001037EB">
        <w:t>.</w:t>
      </w:r>
    </w:p>
    <w:p w14:paraId="7DB70CEF" w14:textId="6A8D2AD3" w:rsidR="6C583066" w:rsidRPr="001037EB" w:rsidRDefault="00B7213B" w:rsidP="00A8503D">
      <w:pPr>
        <w:pStyle w:val="ListParagraph"/>
        <w:numPr>
          <w:ilvl w:val="0"/>
          <w:numId w:val="25"/>
        </w:numPr>
      </w:pPr>
      <w:r w:rsidRPr="001037EB">
        <w:rPr>
          <w:noProof/>
        </w:rPr>
        <w:drawing>
          <wp:anchor distT="0" distB="0" distL="114300" distR="114300" simplePos="0" relativeHeight="251620864" behindDoc="0" locked="0" layoutInCell="1" allowOverlap="1" wp14:anchorId="2D0F0EC0" wp14:editId="2BA2C043">
            <wp:simplePos x="0" y="0"/>
            <wp:positionH relativeFrom="margin">
              <wp:align>right</wp:align>
            </wp:positionH>
            <wp:positionV relativeFrom="paragraph">
              <wp:posOffset>50165</wp:posOffset>
            </wp:positionV>
            <wp:extent cx="1864995" cy="123698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rcRect t="5448" b="5448"/>
                    <a:stretch>
                      <a:fillRect/>
                    </a:stretch>
                  </pic:blipFill>
                  <pic:spPr bwMode="auto">
                    <a:xfrm>
                      <a:off x="0" y="0"/>
                      <a:ext cx="1864995" cy="123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1A1" w:rsidRPr="001037EB">
        <w:t xml:space="preserve">Building </w:t>
      </w:r>
      <w:r w:rsidR="00E260A4" w:rsidRPr="001037EB">
        <w:t xml:space="preserve">Façade </w:t>
      </w:r>
      <w:r w:rsidR="00772C38" w:rsidRPr="001037EB">
        <w:t>Width</w:t>
      </w:r>
      <w:r w:rsidR="57F17ECA" w:rsidRPr="001037EB">
        <w:t xml:space="preserve"> Maximum</w:t>
      </w:r>
    </w:p>
    <w:p w14:paraId="42F87639" w14:textId="4827C92E" w:rsidR="00A51C2E" w:rsidRPr="001037EB" w:rsidRDefault="00937496" w:rsidP="00A8503D">
      <w:pPr>
        <w:pStyle w:val="ListParagraph"/>
        <w:numPr>
          <w:ilvl w:val="0"/>
          <w:numId w:val="13"/>
        </w:numPr>
        <w:ind w:left="1170"/>
        <w:rPr>
          <w:rFonts w:eastAsiaTheme="minorEastAsia"/>
        </w:rPr>
      </w:pPr>
      <w:r w:rsidRPr="001037EB">
        <w:t xml:space="preserve">All zones: </w:t>
      </w:r>
      <w:r w:rsidR="00772C38" w:rsidRPr="001037EB">
        <w:t>T</w:t>
      </w:r>
      <w:r w:rsidR="00165320" w:rsidRPr="001037EB">
        <w:t>he primary</w:t>
      </w:r>
      <w:r w:rsidR="00C0434E" w:rsidRPr="001037EB">
        <w:t xml:space="preserve"> </w:t>
      </w:r>
      <w:r w:rsidR="00C2683C" w:rsidRPr="001037EB">
        <w:t xml:space="preserve">façade </w:t>
      </w:r>
      <w:r w:rsidR="00772C38" w:rsidRPr="001037EB">
        <w:t>width</w:t>
      </w:r>
      <w:r w:rsidR="00C2683C" w:rsidRPr="001037EB">
        <w:t xml:space="preserve"> shall not exceed 50 feet. </w:t>
      </w:r>
      <w:r w:rsidR="0027617D" w:rsidRPr="001037EB">
        <w:t xml:space="preserve">The total street-facing façade </w:t>
      </w:r>
      <w:r w:rsidR="00772C38" w:rsidRPr="001037EB">
        <w:t>width</w:t>
      </w:r>
      <w:r w:rsidR="0027617D" w:rsidRPr="001037EB">
        <w:t xml:space="preserve"> shall not exceed 75 feet. </w:t>
      </w:r>
      <w:r w:rsidR="00394E5B" w:rsidRPr="001037EB">
        <w:t>Street-facing façades</w:t>
      </w:r>
      <w:r w:rsidR="00165320" w:rsidRPr="001037EB">
        <w:t xml:space="preserve"> adjacent to the primary</w:t>
      </w:r>
      <w:r w:rsidR="00C2683C" w:rsidRPr="001037EB">
        <w:t xml:space="preserve"> </w:t>
      </w:r>
      <w:r w:rsidR="00394E5B" w:rsidRPr="001037EB">
        <w:t xml:space="preserve">façade </w:t>
      </w:r>
      <w:r w:rsidR="0027617D" w:rsidRPr="001037EB">
        <w:t>shall be</w:t>
      </w:r>
      <w:r w:rsidR="000E5B59" w:rsidRPr="001037EB">
        <w:t xml:space="preserve"> step</w:t>
      </w:r>
      <w:r w:rsidR="0027617D" w:rsidRPr="001037EB">
        <w:t>ped</w:t>
      </w:r>
      <w:r w:rsidR="000E5B59" w:rsidRPr="001037EB">
        <w:t xml:space="preserve"> back at least 10 feet</w:t>
      </w:r>
      <w:r w:rsidR="00772C38" w:rsidRPr="001037EB">
        <w:t>,</w:t>
      </w:r>
      <w:r w:rsidR="000E5B59" w:rsidRPr="001037EB">
        <w:t xml:space="preserve"> </w:t>
      </w:r>
      <w:r w:rsidR="001C1282" w:rsidRPr="001037EB">
        <w:t>have</w:t>
      </w:r>
      <w:r w:rsidR="00C2683C" w:rsidRPr="001037EB">
        <w:t xml:space="preserve"> distinct roof forms</w:t>
      </w:r>
      <w:r w:rsidR="00772C38" w:rsidRPr="001037EB">
        <w:t>, and shall not be wider than the primary façade.</w:t>
      </w:r>
      <w:r w:rsidR="00C2683C" w:rsidRPr="001037EB">
        <w:t xml:space="preserve"> </w:t>
      </w:r>
    </w:p>
    <w:p w14:paraId="79CEE996" w14:textId="4BF7D1DE" w:rsidR="00A51C2E" w:rsidRPr="00293038" w:rsidRDefault="001037EB" w:rsidP="00104154">
      <w:r w:rsidRPr="001037EB">
        <w:rPr>
          <w:noProof/>
        </w:rPr>
        <w:drawing>
          <wp:anchor distT="0" distB="0" distL="114300" distR="114300" simplePos="0" relativeHeight="251648512" behindDoc="1" locked="0" layoutInCell="1" allowOverlap="1" wp14:anchorId="25ED5CA8" wp14:editId="62D3895A">
            <wp:simplePos x="0" y="0"/>
            <wp:positionH relativeFrom="column">
              <wp:posOffset>4011930</wp:posOffset>
            </wp:positionH>
            <wp:positionV relativeFrom="paragraph">
              <wp:posOffset>14605</wp:posOffset>
            </wp:positionV>
            <wp:extent cx="1828800" cy="1360805"/>
            <wp:effectExtent l="0" t="0" r="0"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360805"/>
                    </a:xfrm>
                    <a:prstGeom prst="rect">
                      <a:avLst/>
                    </a:prstGeom>
                  </pic:spPr>
                </pic:pic>
              </a:graphicData>
            </a:graphic>
            <wp14:sizeRelH relativeFrom="margin">
              <wp14:pctWidth>0</wp14:pctWidth>
            </wp14:sizeRelH>
            <wp14:sizeRelV relativeFrom="margin">
              <wp14:pctHeight>0</wp14:pctHeight>
            </wp14:sizeRelV>
          </wp:anchor>
        </w:drawing>
      </w:r>
      <w:r w:rsidRPr="001037EB">
        <w:rPr>
          <w:noProof/>
        </w:rPr>
        <w:drawing>
          <wp:anchor distT="0" distB="0" distL="114300" distR="114300" simplePos="0" relativeHeight="251703808" behindDoc="1" locked="0" layoutInCell="1" allowOverlap="1" wp14:anchorId="1C2EB7F8" wp14:editId="1766EE60">
            <wp:simplePos x="0" y="0"/>
            <wp:positionH relativeFrom="column">
              <wp:posOffset>2005965</wp:posOffset>
            </wp:positionH>
            <wp:positionV relativeFrom="paragraph">
              <wp:posOffset>15875</wp:posOffset>
            </wp:positionV>
            <wp:extent cx="1828165" cy="136080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165" cy="1360805"/>
                    </a:xfrm>
                    <a:prstGeom prst="rect">
                      <a:avLst/>
                    </a:prstGeom>
                  </pic:spPr>
                </pic:pic>
              </a:graphicData>
            </a:graphic>
            <wp14:sizeRelH relativeFrom="margin">
              <wp14:pctWidth>0</wp14:pctWidth>
            </wp14:sizeRelH>
            <wp14:sizeRelV relativeFrom="margin">
              <wp14:pctHeight>0</wp14:pctHeight>
            </wp14:sizeRelV>
          </wp:anchor>
        </w:drawing>
      </w:r>
      <w:r w:rsidRPr="001037EB">
        <w:rPr>
          <w:noProof/>
        </w:rPr>
        <w:drawing>
          <wp:anchor distT="0" distB="0" distL="114300" distR="114300" simplePos="0" relativeHeight="251676160" behindDoc="1" locked="0" layoutInCell="1" allowOverlap="1" wp14:anchorId="417C2BB8" wp14:editId="65C2FEA4">
            <wp:simplePos x="0" y="0"/>
            <wp:positionH relativeFrom="column">
              <wp:posOffset>0</wp:posOffset>
            </wp:positionH>
            <wp:positionV relativeFrom="paragraph">
              <wp:posOffset>15240</wp:posOffset>
            </wp:positionV>
            <wp:extent cx="1828165" cy="136080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165" cy="1360805"/>
                    </a:xfrm>
                    <a:prstGeom prst="rect">
                      <a:avLst/>
                    </a:prstGeom>
                  </pic:spPr>
                </pic:pic>
              </a:graphicData>
            </a:graphic>
            <wp14:sizeRelH relativeFrom="margin">
              <wp14:pctWidth>0</wp14:pctWidth>
            </wp14:sizeRelH>
            <wp14:sizeRelV relativeFrom="margin">
              <wp14:pctHeight>0</wp14:pctHeight>
            </wp14:sizeRelV>
          </wp:anchor>
        </w:drawing>
      </w:r>
    </w:p>
    <w:p w14:paraId="0DFA5FAC" w14:textId="766D7171" w:rsidR="00BB0A74" w:rsidRPr="00293038" w:rsidRDefault="00BB0A74" w:rsidP="00104154">
      <w:pPr>
        <w:rPr>
          <w:rFonts w:eastAsiaTheme="minorEastAsia"/>
        </w:rPr>
      </w:pPr>
    </w:p>
    <w:p w14:paraId="4BD0F9D8" w14:textId="77777777" w:rsidR="00772C38" w:rsidRPr="00293038" w:rsidRDefault="00772C38" w:rsidP="00104154"/>
    <w:p w14:paraId="48AFCAFF" w14:textId="33812B8F" w:rsidR="00772C38" w:rsidRPr="00293038" w:rsidRDefault="00772C38" w:rsidP="00104154"/>
    <w:p w14:paraId="7FA677F6" w14:textId="77777777" w:rsidR="001037EB" w:rsidRDefault="001037EB" w:rsidP="00104154">
      <w:pPr>
        <w:pStyle w:val="Heading3"/>
      </w:pPr>
    </w:p>
    <w:p w14:paraId="4C921499" w14:textId="3C61C60E" w:rsidR="6C583066" w:rsidRPr="001037EB" w:rsidRDefault="22AF2D99" w:rsidP="00A8503D">
      <w:pPr>
        <w:pStyle w:val="ListParagraph"/>
        <w:numPr>
          <w:ilvl w:val="0"/>
          <w:numId w:val="24"/>
        </w:numPr>
      </w:pPr>
      <w:r w:rsidRPr="001037EB">
        <w:t>Building Footprint Maximum</w:t>
      </w:r>
    </w:p>
    <w:p w14:paraId="2C365819" w14:textId="43664AB6" w:rsidR="008F56B4" w:rsidRPr="001037EB" w:rsidRDefault="008F56B4" w:rsidP="00104154">
      <w:r w:rsidRPr="001037EB">
        <w:t xml:space="preserve">All zones have a maximum building footprint per building, however multiple buildings are allowed on a single lot. </w:t>
      </w:r>
    </w:p>
    <w:p w14:paraId="564B6BD7" w14:textId="77777777" w:rsidR="001037EB" w:rsidRPr="001037EB" w:rsidRDefault="22AF2D99" w:rsidP="00A8503D">
      <w:pPr>
        <w:pStyle w:val="ListParagraph"/>
        <w:numPr>
          <w:ilvl w:val="0"/>
          <w:numId w:val="13"/>
        </w:numPr>
        <w:ind w:left="1170"/>
      </w:pPr>
      <w:r w:rsidRPr="001037EB">
        <w:t>Zone A</w:t>
      </w:r>
      <w:r w:rsidR="008222A3" w:rsidRPr="001037EB">
        <w:t>1</w:t>
      </w:r>
      <w:r w:rsidRPr="001037EB">
        <w:t>: 3,000 square feet</w:t>
      </w:r>
      <w:r w:rsidR="00733CEE" w:rsidRPr="001037EB">
        <w:t xml:space="preserve"> per building</w:t>
      </w:r>
    </w:p>
    <w:p w14:paraId="705874C1" w14:textId="77777777" w:rsidR="001037EB" w:rsidRPr="001037EB" w:rsidRDefault="22AF2D99" w:rsidP="00A8503D">
      <w:pPr>
        <w:pStyle w:val="ListParagraph"/>
        <w:numPr>
          <w:ilvl w:val="0"/>
          <w:numId w:val="13"/>
        </w:numPr>
        <w:ind w:left="1170"/>
      </w:pPr>
      <w:r w:rsidRPr="001037EB">
        <w:t xml:space="preserve">Zone </w:t>
      </w:r>
      <w:r w:rsidR="008222A3" w:rsidRPr="001037EB">
        <w:t>A2</w:t>
      </w:r>
      <w:r w:rsidRPr="001037EB">
        <w:t xml:space="preserve">: </w:t>
      </w:r>
      <w:r w:rsidR="00A12364" w:rsidRPr="001037EB">
        <w:t>5</w:t>
      </w:r>
      <w:r w:rsidRPr="001037EB">
        <w:t>,000 square feet</w:t>
      </w:r>
      <w:r w:rsidR="00733CEE" w:rsidRPr="001037EB">
        <w:t xml:space="preserve"> per building</w:t>
      </w:r>
    </w:p>
    <w:p w14:paraId="2824D5F6" w14:textId="5BC003A3" w:rsidR="00605968" w:rsidRPr="001037EB" w:rsidRDefault="75FBC23A" w:rsidP="00A8503D">
      <w:pPr>
        <w:pStyle w:val="ListParagraph"/>
        <w:numPr>
          <w:ilvl w:val="0"/>
          <w:numId w:val="13"/>
        </w:numPr>
        <w:ind w:left="1170"/>
      </w:pPr>
      <w:r w:rsidRPr="001037EB">
        <w:t xml:space="preserve">Zone </w:t>
      </w:r>
      <w:r w:rsidR="008222A3" w:rsidRPr="001037EB">
        <w:t>B</w:t>
      </w:r>
      <w:r w:rsidRPr="001037EB">
        <w:t>: 4,000 square feet</w:t>
      </w:r>
      <w:r w:rsidR="00F53F33" w:rsidRPr="001037EB">
        <w:t xml:space="preserve"> </w:t>
      </w:r>
      <w:r w:rsidR="00733CEE" w:rsidRPr="001037EB">
        <w:t>per building</w:t>
      </w:r>
    </w:p>
    <w:p w14:paraId="28141A1C" w14:textId="45B60CD3" w:rsidR="6C583066" w:rsidRPr="001037EB" w:rsidRDefault="03C847BB" w:rsidP="00A8503D">
      <w:pPr>
        <w:pStyle w:val="ListParagraph"/>
        <w:numPr>
          <w:ilvl w:val="0"/>
          <w:numId w:val="24"/>
        </w:numPr>
      </w:pPr>
      <w:r w:rsidRPr="001037EB">
        <w:t>Building Features</w:t>
      </w:r>
    </w:p>
    <w:p w14:paraId="59D8BAC1" w14:textId="241074D7" w:rsidR="790C88D5" w:rsidRPr="001037EB" w:rsidRDefault="790C88D5" w:rsidP="00A8503D">
      <w:pPr>
        <w:pStyle w:val="ListParagraph"/>
        <w:numPr>
          <w:ilvl w:val="0"/>
          <w:numId w:val="14"/>
        </w:numPr>
        <w:ind w:left="1260"/>
      </w:pPr>
      <w:r w:rsidRPr="001037EB">
        <w:t>Zone A</w:t>
      </w:r>
      <w:r w:rsidR="00A87B55" w:rsidRPr="001037EB">
        <w:t>1:</w:t>
      </w:r>
    </w:p>
    <w:p w14:paraId="55D2B8A9" w14:textId="19ED48C5" w:rsidR="00E255EB" w:rsidRPr="001037EB" w:rsidRDefault="00E255EB" w:rsidP="00104154">
      <w:pPr>
        <w:pStyle w:val="ListParagraph"/>
        <w:numPr>
          <w:ilvl w:val="1"/>
          <w:numId w:val="1"/>
        </w:numPr>
        <w:rPr>
          <w:rFonts w:eastAsiaTheme="minorEastAsia"/>
        </w:rPr>
      </w:pPr>
      <w:r w:rsidRPr="001037EB">
        <w:lastRenderedPageBreak/>
        <w:t xml:space="preserve">Minimum Façade Transparency: </w:t>
      </w:r>
    </w:p>
    <w:p w14:paraId="5477E7FA" w14:textId="2A3FF798" w:rsidR="00E255EB" w:rsidRPr="001037EB" w:rsidRDefault="23F4EF0A" w:rsidP="00104154">
      <w:pPr>
        <w:pStyle w:val="ListParagraph"/>
        <w:numPr>
          <w:ilvl w:val="2"/>
          <w:numId w:val="1"/>
        </w:numPr>
        <w:rPr>
          <w:rFonts w:eastAsiaTheme="minorEastAsia"/>
        </w:rPr>
      </w:pPr>
      <w:r w:rsidRPr="001037EB">
        <w:t>Ground story</w:t>
      </w:r>
      <w:r w:rsidR="00E255EB" w:rsidRPr="001037EB">
        <w:t>:</w:t>
      </w:r>
      <w:r w:rsidRPr="001037EB">
        <w:t xml:space="preserve"> </w:t>
      </w:r>
      <w:r w:rsidR="00030913" w:rsidRPr="001037EB">
        <w:t>35</w:t>
      </w:r>
      <w:r w:rsidRPr="001037EB">
        <w:t>% minimum</w:t>
      </w:r>
      <w:r w:rsidR="00E255EB" w:rsidRPr="001037EB">
        <w:t xml:space="preserve"> for street-facing façades </w:t>
      </w:r>
      <w:r w:rsidR="6A50EE70" w:rsidRPr="001037EB">
        <w:t>(for non-residential uses)</w:t>
      </w:r>
    </w:p>
    <w:p w14:paraId="34612414" w14:textId="418E3E5B" w:rsidR="00E255EB" w:rsidRPr="001037EB" w:rsidRDefault="00927892" w:rsidP="00104154">
      <w:pPr>
        <w:pStyle w:val="ListParagraph"/>
        <w:numPr>
          <w:ilvl w:val="2"/>
          <w:numId w:val="1"/>
        </w:numPr>
        <w:rPr>
          <w:rFonts w:eastAsiaTheme="minorEastAsia"/>
        </w:rPr>
      </w:pPr>
      <w:r w:rsidRPr="001037EB">
        <w:rPr>
          <w:noProof/>
        </w:rPr>
        <w:drawing>
          <wp:anchor distT="0" distB="0" distL="114300" distR="114300" simplePos="0" relativeHeight="251616768" behindDoc="1" locked="0" layoutInCell="1" allowOverlap="1" wp14:anchorId="41BD1D4C" wp14:editId="4DE4ED7D">
            <wp:simplePos x="0" y="0"/>
            <wp:positionH relativeFrom="column">
              <wp:posOffset>1426486</wp:posOffset>
            </wp:positionH>
            <wp:positionV relativeFrom="paragraph">
              <wp:posOffset>252371</wp:posOffset>
            </wp:positionV>
            <wp:extent cx="3780570" cy="170739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570" cy="1707393"/>
                    </a:xfrm>
                    <a:prstGeom prst="rect">
                      <a:avLst/>
                    </a:prstGeom>
                  </pic:spPr>
                </pic:pic>
              </a:graphicData>
            </a:graphic>
            <wp14:sizeRelH relativeFrom="margin">
              <wp14:pctWidth>0</wp14:pctWidth>
            </wp14:sizeRelH>
            <wp14:sizeRelV relativeFrom="margin">
              <wp14:pctHeight>0</wp14:pctHeight>
            </wp14:sizeRelV>
          </wp:anchor>
        </w:drawing>
      </w:r>
      <w:r w:rsidR="5B871AA0" w:rsidRPr="001037EB">
        <w:t>U</w:t>
      </w:r>
      <w:r w:rsidR="23F4EF0A" w:rsidRPr="001037EB">
        <w:t>pper story</w:t>
      </w:r>
      <w:r w:rsidR="00E255EB" w:rsidRPr="001037EB">
        <w:t>:</w:t>
      </w:r>
      <w:r w:rsidR="23F4EF0A" w:rsidRPr="001037EB">
        <w:t xml:space="preserve"> 20% minimum</w:t>
      </w:r>
      <w:r w:rsidR="00E255EB" w:rsidRPr="001037EB">
        <w:t xml:space="preserve"> for street-facing façades</w:t>
      </w:r>
      <w:r w:rsidR="7102CA92" w:rsidRPr="001037EB">
        <w:t xml:space="preserve"> </w:t>
      </w:r>
    </w:p>
    <w:p w14:paraId="7393B822" w14:textId="1C4942A4" w:rsidR="003E2E50" w:rsidRPr="001037EB" w:rsidRDefault="003E2E50" w:rsidP="00104154">
      <w:pPr>
        <w:pStyle w:val="ListParagraph"/>
        <w:numPr>
          <w:ilvl w:val="2"/>
          <w:numId w:val="1"/>
        </w:numPr>
        <w:rPr>
          <w:rFonts w:eastAsiaTheme="minorEastAsia"/>
        </w:rPr>
      </w:pPr>
      <w:r w:rsidRPr="001037EB">
        <w:t xml:space="preserve">The percent transparency shall be calculated by dividing the area of the solid wall that is clear glass—glass within windows and doors—by the total area of the </w:t>
      </w:r>
      <w:r w:rsidR="00211A17" w:rsidRPr="001037EB">
        <w:t>solid wall</w:t>
      </w:r>
      <w:r w:rsidRPr="001037EB">
        <w:t>. Tinted and mirrored glass is prohibited on the ground floor.</w:t>
      </w:r>
    </w:p>
    <w:p w14:paraId="371ECB80" w14:textId="777A5378" w:rsidR="6E913ACF" w:rsidRPr="001037EB" w:rsidRDefault="1CC84CB8" w:rsidP="00104154">
      <w:pPr>
        <w:pStyle w:val="ListParagraph"/>
        <w:numPr>
          <w:ilvl w:val="2"/>
          <w:numId w:val="1"/>
        </w:numPr>
        <w:rPr>
          <w:rFonts w:eastAsiaTheme="minorEastAsia"/>
        </w:rPr>
      </w:pPr>
      <w:r w:rsidRPr="001037EB">
        <w:t>Exception for h</w:t>
      </w:r>
      <w:r w:rsidR="597468C2" w:rsidRPr="001037EB">
        <w:t>istoric</w:t>
      </w:r>
      <w:r w:rsidR="4D587173" w:rsidRPr="001037EB">
        <w:t xml:space="preserve"> structures </w:t>
      </w:r>
      <w:r w:rsidR="167B154B" w:rsidRPr="001037EB">
        <w:t>to</w:t>
      </w:r>
      <w:r w:rsidR="4D587173" w:rsidRPr="001037EB">
        <w:t xml:space="preserve"> maintain historic window configuration</w:t>
      </w:r>
    </w:p>
    <w:p w14:paraId="600E4135" w14:textId="74812703" w:rsidR="00387B6C" w:rsidRPr="00293038" w:rsidRDefault="5D52EBA2" w:rsidP="00104154">
      <w:pPr>
        <w:pStyle w:val="ListParagraph"/>
        <w:numPr>
          <w:ilvl w:val="1"/>
          <w:numId w:val="1"/>
        </w:numPr>
      </w:pPr>
      <w:r w:rsidRPr="001037EB">
        <w:t>Principal Entry</w:t>
      </w:r>
      <w:r w:rsidR="007C76DE" w:rsidRPr="001037EB">
        <w:t xml:space="preserve">: </w:t>
      </w:r>
      <w:r w:rsidR="0A4F76C5" w:rsidRPr="001037EB">
        <w:t>A principal entry is required</w:t>
      </w:r>
      <w:r w:rsidR="007C76DE" w:rsidRPr="001037EB">
        <w:t xml:space="preserve"> on</w:t>
      </w:r>
      <w:r w:rsidR="2F9B0F76" w:rsidRPr="001037EB">
        <w:t xml:space="preserve"> the</w:t>
      </w:r>
      <w:r w:rsidR="007C76DE" w:rsidRPr="001037EB">
        <w:t xml:space="preserve"> Route 28 façade</w:t>
      </w:r>
      <w:r w:rsidR="1CFBAEC5" w:rsidRPr="001037EB">
        <w:t>. Additional entries may be located on other building facades.</w:t>
      </w:r>
    </w:p>
    <w:p w14:paraId="596118FD" w14:textId="7C324DBD" w:rsidR="4A297A22" w:rsidRPr="001037EB" w:rsidRDefault="00F47DB5" w:rsidP="00104154">
      <w:pPr>
        <w:pStyle w:val="ListParagraph"/>
        <w:numPr>
          <w:ilvl w:val="0"/>
          <w:numId w:val="1"/>
        </w:numPr>
        <w:ind w:left="1080"/>
      </w:pPr>
      <w:r w:rsidRPr="001037EB">
        <w:t>All zones</w:t>
      </w:r>
      <w:r w:rsidR="00A87B55" w:rsidRPr="001037EB">
        <w:t>:</w:t>
      </w:r>
    </w:p>
    <w:p w14:paraId="1C686A0A" w14:textId="2FF7F0B2" w:rsidR="1EB3F182" w:rsidRPr="001037EB" w:rsidRDefault="379DE1B5" w:rsidP="00A8503D">
      <w:pPr>
        <w:pStyle w:val="ListParagraph"/>
        <w:numPr>
          <w:ilvl w:val="1"/>
          <w:numId w:val="15"/>
        </w:numPr>
        <w:ind w:left="2160"/>
      </w:pPr>
      <w:r w:rsidRPr="001037EB">
        <w:t>Building Materials</w:t>
      </w:r>
      <w:r w:rsidR="1D0FC3A0" w:rsidRPr="001037EB">
        <w:t>:</w:t>
      </w:r>
      <w:r w:rsidR="43E0780A" w:rsidRPr="001037EB">
        <w:t xml:space="preserve"> </w:t>
      </w:r>
      <w:r w:rsidR="408ACDF9" w:rsidRPr="001037EB">
        <w:t>T</w:t>
      </w:r>
      <w:r w:rsidR="214670DE" w:rsidRPr="001037EB">
        <w:t>raditional wood clapboard and shingles,</w:t>
      </w:r>
      <w:r w:rsidR="014FBAA4" w:rsidRPr="001037EB">
        <w:t xml:space="preserve"> </w:t>
      </w:r>
      <w:r w:rsidR="214670DE" w:rsidRPr="001037EB">
        <w:t>or</w:t>
      </w:r>
      <w:r w:rsidR="282B79B5" w:rsidRPr="001037EB">
        <w:t xml:space="preserve"> </w:t>
      </w:r>
      <w:r w:rsidR="3B6E0852" w:rsidRPr="001037EB">
        <w:t xml:space="preserve">similar </w:t>
      </w:r>
      <w:r w:rsidR="5497F161" w:rsidRPr="001037EB">
        <w:t xml:space="preserve">alternative materials </w:t>
      </w:r>
      <w:r w:rsidR="282B79B5" w:rsidRPr="001037EB">
        <w:t xml:space="preserve">approved </w:t>
      </w:r>
      <w:r w:rsidR="545FD893" w:rsidRPr="001037EB">
        <w:t>by the HBDC</w:t>
      </w:r>
      <w:r w:rsidR="3D396716" w:rsidRPr="001037EB">
        <w:t>, required</w:t>
      </w:r>
      <w:r w:rsidR="545FD893" w:rsidRPr="001037EB">
        <w:t>.</w:t>
      </w:r>
    </w:p>
    <w:p w14:paraId="765961CD" w14:textId="33E7A6CC" w:rsidR="723A6B38" w:rsidRPr="001037EB" w:rsidRDefault="585311DF" w:rsidP="00A8503D">
      <w:pPr>
        <w:pStyle w:val="ListParagraph"/>
        <w:numPr>
          <w:ilvl w:val="1"/>
          <w:numId w:val="15"/>
        </w:numPr>
        <w:ind w:left="2160"/>
        <w:rPr>
          <w:rFonts w:eastAsiaTheme="minorEastAsia"/>
        </w:rPr>
      </w:pPr>
      <w:r w:rsidRPr="001037EB">
        <w:t>Roof Slope: minimum pitch of main roof 6:12; dormers must be set back from</w:t>
      </w:r>
      <w:r w:rsidR="008F40E6" w:rsidRPr="001037EB">
        <w:t xml:space="preserve"> the sides of the roof plane by at least 5 feet and </w:t>
      </w:r>
      <w:r w:rsidR="00C71A0B" w:rsidRPr="001037EB">
        <w:t xml:space="preserve">cover </w:t>
      </w:r>
      <w:r w:rsidR="008F40E6" w:rsidRPr="001037EB">
        <w:t>no more than 50% of any roof plane</w:t>
      </w:r>
      <w:r w:rsidRPr="001037EB">
        <w:t>; no flat roofs</w:t>
      </w:r>
      <w:r w:rsidR="7C188F9F" w:rsidRPr="001037EB">
        <w:t>, consistent with HBDC guidelines.</w:t>
      </w:r>
      <w:r w:rsidRPr="001037EB">
        <w:t xml:space="preserve"> </w:t>
      </w:r>
    </w:p>
    <w:p w14:paraId="4010603E" w14:textId="20152FEA" w:rsidR="723A6B38" w:rsidRPr="001037EB" w:rsidRDefault="478D247D" w:rsidP="00A8503D">
      <w:pPr>
        <w:pStyle w:val="ListParagraph"/>
        <w:numPr>
          <w:ilvl w:val="1"/>
          <w:numId w:val="15"/>
        </w:numPr>
        <w:ind w:left="2160"/>
        <w:rPr>
          <w:rFonts w:eastAsiaTheme="minorEastAsia"/>
        </w:rPr>
      </w:pPr>
      <w:r w:rsidRPr="001037EB">
        <w:t xml:space="preserve">Historic </w:t>
      </w:r>
      <w:r w:rsidR="4449EC4B" w:rsidRPr="001037EB">
        <w:t>F</w:t>
      </w:r>
      <w:r w:rsidRPr="001037EB">
        <w:t>eatures</w:t>
      </w:r>
      <w:r w:rsidR="3AB9DCBA" w:rsidRPr="001037EB">
        <w:t>:</w:t>
      </w:r>
      <w:r w:rsidR="5AE59175" w:rsidRPr="001037EB">
        <w:t xml:space="preserve"> </w:t>
      </w:r>
      <w:r w:rsidR="7C4EFD55" w:rsidRPr="001037EB">
        <w:t>P</w:t>
      </w:r>
      <w:r w:rsidR="643A5F2A" w:rsidRPr="001037EB">
        <w:t xml:space="preserve">rotect and </w:t>
      </w:r>
      <w:r w:rsidR="5AE59175" w:rsidRPr="001037EB">
        <w:t>preserve</w:t>
      </w:r>
      <w:r w:rsidR="5FB5B63F" w:rsidRPr="001037EB">
        <w:t xml:space="preserve"> distinctive </w:t>
      </w:r>
      <w:r w:rsidR="563FBBA1" w:rsidRPr="001037EB">
        <w:t xml:space="preserve">architectural features and trim on </w:t>
      </w:r>
      <w:r w:rsidR="5FB5B63F" w:rsidRPr="001037EB">
        <w:t xml:space="preserve">buildings significant in the </w:t>
      </w:r>
      <w:r w:rsidR="745DC67E" w:rsidRPr="001037EB">
        <w:t xml:space="preserve">Chatham’s </w:t>
      </w:r>
      <w:r w:rsidR="5FB5B63F" w:rsidRPr="001037EB">
        <w:t>history</w:t>
      </w:r>
      <w:r w:rsidR="3231D64C" w:rsidRPr="001037EB">
        <w:t>,</w:t>
      </w:r>
      <w:r w:rsidR="21245F93" w:rsidRPr="001037EB">
        <w:t xml:space="preserve"> consistent with HBDC guidelines</w:t>
      </w:r>
      <w:r w:rsidR="7EC9EE53" w:rsidRPr="001037EB">
        <w:t>.</w:t>
      </w:r>
    </w:p>
    <w:p w14:paraId="1B03983E" w14:textId="77777777" w:rsidR="003412C3" w:rsidRPr="001037EB" w:rsidRDefault="02E6E474" w:rsidP="00A8503D">
      <w:pPr>
        <w:pStyle w:val="ListParagraph"/>
        <w:numPr>
          <w:ilvl w:val="1"/>
          <w:numId w:val="15"/>
        </w:numPr>
        <w:ind w:left="2160"/>
      </w:pPr>
      <w:r w:rsidRPr="001037EB">
        <w:t>Utilities Screening</w:t>
      </w:r>
      <w:r w:rsidR="3D9E0564" w:rsidRPr="001037EB">
        <w:t>:</w:t>
      </w:r>
      <w:r w:rsidR="03DE3F15" w:rsidRPr="001037EB">
        <w:t xml:space="preserve"> </w:t>
      </w:r>
      <w:r w:rsidR="3BFAA457" w:rsidRPr="001037EB">
        <w:t>Mechanical and utility equipment should be located where it can be visually screened by buildings or vegetation, walls</w:t>
      </w:r>
      <w:r w:rsidR="00003744" w:rsidRPr="001037EB">
        <w:t>,</w:t>
      </w:r>
      <w:r w:rsidR="3BFAA457" w:rsidRPr="001037EB">
        <w:t xml:space="preserve"> or fenc</w:t>
      </w:r>
      <w:r w:rsidR="2D6F2AAD" w:rsidRPr="001037EB">
        <w:t xml:space="preserve">es, </w:t>
      </w:r>
      <w:r w:rsidR="03DE3F15" w:rsidRPr="001037EB">
        <w:t>consistent with HBDC</w:t>
      </w:r>
      <w:r w:rsidR="28508359" w:rsidRPr="001037EB">
        <w:t xml:space="preserve"> guidelines.</w:t>
      </w:r>
      <w:r w:rsidR="007241BF" w:rsidRPr="001037EB">
        <w:t xml:space="preserve"> </w:t>
      </w:r>
    </w:p>
    <w:p w14:paraId="3CE3CE4E" w14:textId="1F25C0B4" w:rsidR="4F4570DE" w:rsidRPr="001037EB" w:rsidRDefault="00D84F7E" w:rsidP="00A8503D">
      <w:pPr>
        <w:pStyle w:val="ListParagraph"/>
        <w:numPr>
          <w:ilvl w:val="1"/>
          <w:numId w:val="15"/>
        </w:numPr>
        <w:ind w:left="2160"/>
      </w:pPr>
      <w:r w:rsidRPr="001037EB">
        <w:t>U</w:t>
      </w:r>
      <w:r w:rsidR="00C42FA3" w:rsidRPr="001037EB">
        <w:t>tilities</w:t>
      </w:r>
      <w:r w:rsidRPr="001037EB">
        <w:t xml:space="preserve"> for new development</w:t>
      </w:r>
      <w:r w:rsidR="00C42FA3" w:rsidRPr="001037EB">
        <w:t xml:space="preserve"> should </w:t>
      </w:r>
      <w:r w:rsidRPr="001037EB">
        <w:t>be located</w:t>
      </w:r>
      <w:r w:rsidR="00C42FA3" w:rsidRPr="001037EB">
        <w:t xml:space="preserve"> underground</w:t>
      </w:r>
      <w:r w:rsidR="00A526C3" w:rsidRPr="001037EB">
        <w:t xml:space="preserve"> within the property</w:t>
      </w:r>
      <w:r w:rsidR="00C42FA3" w:rsidRPr="001037EB">
        <w:t xml:space="preserve">. </w:t>
      </w:r>
    </w:p>
    <w:p w14:paraId="1711F524" w14:textId="0DD53193" w:rsidR="004B5B6A" w:rsidRPr="00293038" w:rsidRDefault="00352491" w:rsidP="00104154">
      <w:pPr>
        <w:pStyle w:val="Style1"/>
        <w:ind w:left="360"/>
      </w:pPr>
      <w:r w:rsidRPr="00293038">
        <w:t>Streetscape Standards</w:t>
      </w:r>
    </w:p>
    <w:p w14:paraId="7B3A6190" w14:textId="77777777" w:rsidR="005F5568" w:rsidRDefault="006E14D9" w:rsidP="00A8503D">
      <w:pPr>
        <w:pStyle w:val="ListParagraph"/>
        <w:numPr>
          <w:ilvl w:val="0"/>
          <w:numId w:val="14"/>
        </w:numPr>
      </w:pPr>
      <w:r w:rsidRPr="005F5568">
        <w:t xml:space="preserve">All zones: </w:t>
      </w:r>
      <w:r w:rsidR="003479AF" w:rsidRPr="005F5568">
        <w:t xml:space="preserve">The front yard area may contain pedestrian access and amenities such as walkways, benches, dining areas, and other outdoor accessory uses. Awnings, balconies, and architectural features may project into the front yard area. Porches, stoops, fencing and similar structures may be located within the front yard area. </w:t>
      </w:r>
    </w:p>
    <w:p w14:paraId="630929E2" w14:textId="13F00D49" w:rsidR="5CE3EC82" w:rsidRPr="005F5568" w:rsidRDefault="006E14D9" w:rsidP="00A8503D">
      <w:pPr>
        <w:pStyle w:val="ListParagraph"/>
        <w:numPr>
          <w:ilvl w:val="0"/>
          <w:numId w:val="14"/>
        </w:numPr>
      </w:pPr>
      <w:r w:rsidRPr="005F5568">
        <w:t xml:space="preserve">All zones: </w:t>
      </w:r>
      <w:r w:rsidR="003479AF" w:rsidRPr="005F5568">
        <w:t>Parking is prohibited in the front yard area</w:t>
      </w:r>
      <w:r w:rsidR="00B61A87" w:rsidRPr="005F5568">
        <w:t xml:space="preserve">.  </w:t>
      </w:r>
    </w:p>
    <w:p w14:paraId="28372EF7" w14:textId="66DC2B36" w:rsidR="005852CE" w:rsidRPr="00293038" w:rsidRDefault="005852CE" w:rsidP="00104154">
      <w:pPr>
        <w:pStyle w:val="Style1"/>
        <w:ind w:left="360"/>
        <w:rPr>
          <w:rFonts w:eastAsiaTheme="minorEastAsia"/>
        </w:rPr>
      </w:pPr>
      <w:r w:rsidRPr="00293038">
        <w:lastRenderedPageBreak/>
        <w:t xml:space="preserve">Lot </w:t>
      </w:r>
      <w:r w:rsidRPr="005F5568">
        <w:t>frontage</w:t>
      </w:r>
      <w:r w:rsidRPr="00293038">
        <w:t xml:space="preserve"> occupancy </w:t>
      </w:r>
    </w:p>
    <w:p w14:paraId="68118807" w14:textId="77777777" w:rsidR="005852CE" w:rsidRPr="005F5568" w:rsidRDefault="005852CE" w:rsidP="00A8503D">
      <w:pPr>
        <w:pStyle w:val="ListParagraph"/>
        <w:numPr>
          <w:ilvl w:val="0"/>
          <w:numId w:val="16"/>
        </w:numPr>
      </w:pPr>
      <w:r w:rsidRPr="005F5568">
        <w:t xml:space="preserve">Zone A1: minimum 70% </w:t>
      </w:r>
    </w:p>
    <w:p w14:paraId="039C6DA2" w14:textId="77E35D08" w:rsidR="005852CE" w:rsidRPr="00293038" w:rsidRDefault="00B756E7" w:rsidP="00104154">
      <w:r w:rsidRPr="00293038">
        <w:rPr>
          <w:noProof/>
        </w:rPr>
        <w:drawing>
          <wp:inline distT="0" distB="0" distL="0" distR="0" wp14:anchorId="10F6BD48" wp14:editId="2C5F9EAF">
            <wp:extent cx="2743200" cy="14297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43200" cy="1429788"/>
                    </a:xfrm>
                    <a:prstGeom prst="rect">
                      <a:avLst/>
                    </a:prstGeom>
                    <a:noFill/>
                    <a:ln>
                      <a:noFill/>
                    </a:ln>
                  </pic:spPr>
                </pic:pic>
              </a:graphicData>
            </a:graphic>
          </wp:inline>
        </w:drawing>
      </w:r>
      <w:r w:rsidRPr="00293038">
        <w:rPr>
          <w:noProof/>
        </w:rPr>
        <w:drawing>
          <wp:inline distT="0" distB="0" distL="0" distR="0" wp14:anchorId="1386E7A0" wp14:editId="0CE4B6CE">
            <wp:extent cx="2743200" cy="1429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43200" cy="1429788"/>
                    </a:xfrm>
                    <a:prstGeom prst="rect">
                      <a:avLst/>
                    </a:prstGeom>
                    <a:noFill/>
                    <a:ln>
                      <a:noFill/>
                    </a:ln>
                  </pic:spPr>
                </pic:pic>
              </a:graphicData>
            </a:graphic>
          </wp:inline>
        </w:drawing>
      </w:r>
    </w:p>
    <w:p w14:paraId="7A934520" w14:textId="1C22A8BD" w:rsidR="00F91270" w:rsidRPr="00293038" w:rsidRDefault="00F91270" w:rsidP="00104154">
      <w:pPr>
        <w:pStyle w:val="Style1"/>
        <w:ind w:left="360"/>
        <w:rPr>
          <w:rFonts w:eastAsiaTheme="minorEastAsia"/>
        </w:rPr>
      </w:pPr>
      <w:r w:rsidRPr="005F5568">
        <w:rPr>
          <w:rFonts w:eastAsia="Montserrat SemiBold"/>
        </w:rPr>
        <w:t>LANDSCAPE</w:t>
      </w:r>
      <w:r w:rsidRPr="00293038">
        <w:rPr>
          <w:rFonts w:eastAsia="Montserrat SemiBold"/>
        </w:rPr>
        <w:t xml:space="preserve"> STANDARDS</w:t>
      </w:r>
      <w:r w:rsidRPr="00293038">
        <w:t xml:space="preserve"> </w:t>
      </w:r>
    </w:p>
    <w:p w14:paraId="7ECFCE96" w14:textId="77777777" w:rsidR="00F91270" w:rsidRPr="005F5568" w:rsidRDefault="00F91270" w:rsidP="00104154">
      <w:r w:rsidRPr="005F5568">
        <w:t>Landscaping in Area Adjacent to the Street</w:t>
      </w:r>
    </w:p>
    <w:p w14:paraId="05355B57" w14:textId="77777777" w:rsidR="00F91270" w:rsidRPr="005F5568" w:rsidRDefault="00F91270" w:rsidP="00104154">
      <w:pPr>
        <w:rPr>
          <w:rFonts w:eastAsia="Calibri"/>
        </w:rPr>
      </w:pPr>
      <w:r w:rsidRPr="005F5568">
        <w:rPr>
          <w:rFonts w:eastAsia="Calibri"/>
        </w:rPr>
        <w:t>Landscaping shall be required in the road setback/front yard area for all uses in the West Chatham Neighborhood Center to maintain a pedestrian-friendly streetscape, improve community character, and screen and buffer parking from the sidewalk.</w:t>
      </w:r>
    </w:p>
    <w:p w14:paraId="2210A134" w14:textId="77777777" w:rsidR="005F5568" w:rsidRPr="005F5568" w:rsidRDefault="00F91270" w:rsidP="00A8503D">
      <w:pPr>
        <w:pStyle w:val="ListParagraph"/>
        <w:numPr>
          <w:ilvl w:val="0"/>
          <w:numId w:val="16"/>
        </w:numPr>
        <w:rPr>
          <w:rFonts w:eastAsiaTheme="minorEastAsia"/>
        </w:rPr>
      </w:pPr>
      <w:r w:rsidRPr="005F5568">
        <w:rPr>
          <w:rFonts w:eastAsia="Calibri"/>
        </w:rPr>
        <w:t>Street trees: Provide at least one shade tree (2</w:t>
      </w:r>
      <w:r w:rsidR="009075B5" w:rsidRPr="005F5568">
        <w:rPr>
          <w:rFonts w:eastAsia="Calibri"/>
        </w:rPr>
        <w:t>-</w:t>
      </w:r>
      <w:r w:rsidRPr="005F5568">
        <w:rPr>
          <w:rFonts w:eastAsia="Calibri"/>
        </w:rPr>
        <w:t>inch caliper dbh) per 40 feet or fraction thereof of lot frontage. Trees may be placed at any spacing along the front of the property. The Planning Board, in consultation with the Tree Warden, may waive or reduce the street tree requirement if existing street trees make additional trees unnecessary.</w:t>
      </w:r>
    </w:p>
    <w:p w14:paraId="29F905FF" w14:textId="77777777" w:rsidR="005F5568" w:rsidRPr="005F5568" w:rsidRDefault="00F91270" w:rsidP="00A8503D">
      <w:pPr>
        <w:pStyle w:val="ListParagraph"/>
        <w:numPr>
          <w:ilvl w:val="0"/>
          <w:numId w:val="16"/>
        </w:numPr>
        <w:rPr>
          <w:rFonts w:eastAsiaTheme="minorEastAsia"/>
        </w:rPr>
      </w:pPr>
      <w:r w:rsidRPr="005F5568">
        <w:rPr>
          <w:rFonts w:eastAsia="Calibri"/>
        </w:rPr>
        <w:t>Landscaping between road and building: Plant this area with grass or other ground cover or approved surface for outdoor seating areas and include appropriate trees and shrubs</w:t>
      </w:r>
      <w:r w:rsidR="005F5568" w:rsidRPr="005F5568">
        <w:rPr>
          <w:rFonts w:eastAsia="Calibri"/>
        </w:rPr>
        <w:t>.</w:t>
      </w:r>
    </w:p>
    <w:p w14:paraId="7E65F5E6" w14:textId="444D7897" w:rsidR="000710FB" w:rsidRPr="000710FB" w:rsidRDefault="00F91270" w:rsidP="00A8503D">
      <w:pPr>
        <w:pStyle w:val="ListParagraph"/>
        <w:numPr>
          <w:ilvl w:val="0"/>
          <w:numId w:val="16"/>
        </w:numPr>
        <w:rPr>
          <w:rFonts w:eastAsiaTheme="minorEastAsia"/>
        </w:rPr>
      </w:pPr>
      <w:r w:rsidRPr="005F5568">
        <w:rPr>
          <w:rFonts w:eastAsia="Calibri"/>
        </w:rPr>
        <w:t>Landscaping between road and parking areas: Provide at minimum a</w:t>
      </w:r>
      <w:r w:rsidR="009A450C" w:rsidRPr="005F5568">
        <w:rPr>
          <w:rFonts w:eastAsia="Calibri"/>
        </w:rPr>
        <w:t>n</w:t>
      </w:r>
      <w:r w:rsidRPr="005F5568">
        <w:rPr>
          <w:rFonts w:eastAsia="Calibri"/>
        </w:rPr>
        <w:t xml:space="preserve"> 8-foot-deep planting strip with shrubs and/or trees and/or a low fence or landscape wall (2-3 feet high)</w:t>
      </w:r>
    </w:p>
    <w:p w14:paraId="2416949F" w14:textId="7D0CC47E" w:rsidR="00F91270" w:rsidRPr="000710FB" w:rsidRDefault="00F91270" w:rsidP="00A8503D">
      <w:pPr>
        <w:pStyle w:val="ListParagraph"/>
        <w:numPr>
          <w:ilvl w:val="0"/>
          <w:numId w:val="26"/>
        </w:numPr>
        <w:rPr>
          <w:rFonts w:eastAsia="Montserrat Medium"/>
        </w:rPr>
      </w:pPr>
      <w:r w:rsidRPr="005F5568">
        <w:t xml:space="preserve">Transition Buffer </w:t>
      </w:r>
      <w:r w:rsidRPr="000710FB">
        <w:rPr>
          <w:rFonts w:eastAsia="Montserrat Medium"/>
        </w:rPr>
        <w:t>to Residential Zones</w:t>
      </w:r>
    </w:p>
    <w:p w14:paraId="115055E1" w14:textId="104EF88F" w:rsidR="00F91270" w:rsidRPr="005F5568" w:rsidRDefault="00F91270" w:rsidP="000710FB">
      <w:pPr>
        <w:ind w:left="720"/>
        <w:rPr>
          <w:rFonts w:eastAsia="Calibri"/>
        </w:rPr>
      </w:pPr>
      <w:r w:rsidRPr="005F5568">
        <w:rPr>
          <w:rFonts w:eastAsia="Calibri"/>
        </w:rPr>
        <w:t xml:space="preserve">A landscaped buffer area shall be required along all boundaries of a non-residential lot abutting any lot in a residential </w:t>
      </w:r>
      <w:r w:rsidR="00A526C3" w:rsidRPr="005F5568">
        <w:rPr>
          <w:rFonts w:eastAsia="Calibri"/>
        </w:rPr>
        <w:t>zone</w:t>
      </w:r>
      <w:r w:rsidRPr="005F5568">
        <w:rPr>
          <w:rFonts w:eastAsia="Calibri"/>
        </w:rPr>
        <w:t xml:space="preserve"> to effectively screen activity and provide privacy from noise, headlight glare</w:t>
      </w:r>
      <w:r w:rsidR="00470FCE" w:rsidRPr="005F5568">
        <w:rPr>
          <w:rFonts w:eastAsia="Calibri"/>
        </w:rPr>
        <w:t>,</w:t>
      </w:r>
      <w:r w:rsidRPr="005F5568">
        <w:rPr>
          <w:rFonts w:eastAsia="Calibri"/>
        </w:rPr>
        <w:t xml:space="preserve"> and visual intrusion to residential dwellings.</w:t>
      </w:r>
    </w:p>
    <w:p w14:paraId="2D854363" w14:textId="77777777" w:rsidR="005F5568" w:rsidRPr="005F5568" w:rsidRDefault="00F91270" w:rsidP="00A8503D">
      <w:pPr>
        <w:pStyle w:val="ListParagraph"/>
        <w:numPr>
          <w:ilvl w:val="0"/>
          <w:numId w:val="17"/>
        </w:numPr>
        <w:ind w:left="1260"/>
        <w:rPr>
          <w:rFonts w:eastAsiaTheme="minorEastAsia"/>
        </w:rPr>
      </w:pPr>
      <w:r w:rsidRPr="005F5568">
        <w:rPr>
          <w:rFonts w:eastAsia="Calibri"/>
        </w:rPr>
        <w:t>Buffer Location: Buffer area shall be located within the boundaries of the subject property</w:t>
      </w:r>
    </w:p>
    <w:p w14:paraId="44786B4A" w14:textId="77777777" w:rsidR="005F5568" w:rsidRPr="005F5568" w:rsidRDefault="00F91270" w:rsidP="00A8503D">
      <w:pPr>
        <w:pStyle w:val="ListParagraph"/>
        <w:numPr>
          <w:ilvl w:val="0"/>
          <w:numId w:val="17"/>
        </w:numPr>
        <w:ind w:left="1260"/>
        <w:rPr>
          <w:rFonts w:eastAsiaTheme="minorEastAsia"/>
        </w:rPr>
      </w:pPr>
      <w:r w:rsidRPr="005F5568">
        <w:rPr>
          <w:rFonts w:eastAsia="Calibri"/>
        </w:rPr>
        <w:t>Buffer Depth: Minimum buffer depth shall be 15 feet</w:t>
      </w:r>
    </w:p>
    <w:p w14:paraId="1B21D896" w14:textId="4290B4E4" w:rsidR="00F91270" w:rsidRPr="005F5568" w:rsidRDefault="00F91270" w:rsidP="00A8503D">
      <w:pPr>
        <w:pStyle w:val="ListParagraph"/>
        <w:numPr>
          <w:ilvl w:val="0"/>
          <w:numId w:val="17"/>
        </w:numPr>
        <w:ind w:left="1260"/>
        <w:rPr>
          <w:rFonts w:eastAsiaTheme="minorEastAsia"/>
        </w:rPr>
      </w:pPr>
      <w:r w:rsidRPr="005F5568">
        <w:rPr>
          <w:rFonts w:eastAsia="Calibri"/>
        </w:rPr>
        <w:t>Buffer Plantings: At least 2 staggered rows of evergreen trees six feet in height, planted at intervals of 10 feet on center. Non-evergreen planting, a landscaped earthen berm, wall, or fence, or mature existing vegetation may also be determined to meet the intent of this section at the discretion of the planning board.</w:t>
      </w:r>
    </w:p>
    <w:p w14:paraId="7C7EBCE5" w14:textId="3D772AD4" w:rsidR="00F91270" w:rsidRPr="005F5568" w:rsidRDefault="00F91270" w:rsidP="00A8503D">
      <w:pPr>
        <w:pStyle w:val="ListParagraph"/>
        <w:numPr>
          <w:ilvl w:val="0"/>
          <w:numId w:val="26"/>
        </w:numPr>
      </w:pPr>
      <w:r w:rsidRPr="005F5568">
        <w:t>Landscaped Parking Area</w:t>
      </w:r>
    </w:p>
    <w:p w14:paraId="25218532" w14:textId="77777777" w:rsidR="00F91270" w:rsidRPr="005F5568" w:rsidRDefault="00F91270" w:rsidP="000710FB">
      <w:pPr>
        <w:ind w:left="720"/>
        <w:rPr>
          <w:rFonts w:eastAsia="Calibri"/>
          <w:i/>
          <w:iCs/>
          <w:color w:val="ED7D31"/>
        </w:rPr>
      </w:pPr>
      <w:r w:rsidRPr="005F5568">
        <w:rPr>
          <w:rFonts w:eastAsia="Calibri"/>
        </w:rPr>
        <w:lastRenderedPageBreak/>
        <w:t xml:space="preserve">All uses required to provide 20 or more off-street parking spaces must provide landscaping within the parking area to break-up the expanse of asphalt and provide areas for pedestrian circulation, shade, and stormwater treatment/rain gardens as appropriate.  </w:t>
      </w:r>
    </w:p>
    <w:p w14:paraId="11FF8723" w14:textId="2EACEB92" w:rsidR="00F91270" w:rsidRPr="005F5568" w:rsidRDefault="00F91270" w:rsidP="00A8503D">
      <w:pPr>
        <w:pStyle w:val="ListParagraph"/>
        <w:numPr>
          <w:ilvl w:val="0"/>
          <w:numId w:val="18"/>
        </w:numPr>
        <w:rPr>
          <w:rFonts w:eastAsiaTheme="minorEastAsia"/>
        </w:rPr>
      </w:pPr>
      <w:r w:rsidRPr="005F5568">
        <w:rPr>
          <w:rFonts w:eastAsia="Calibri"/>
        </w:rPr>
        <w:t>Interior Landscape Area: Provide at least 10 square feet of interior parking lot landscaping per parking space, planted with a combination of grass and shrubs and at least one tree as noted below</w:t>
      </w:r>
    </w:p>
    <w:p w14:paraId="12F0177E" w14:textId="3AD5FFCE" w:rsidR="00F91270" w:rsidRPr="005F5568" w:rsidRDefault="00F91270" w:rsidP="00A8503D">
      <w:pPr>
        <w:pStyle w:val="ListParagraph"/>
        <w:numPr>
          <w:ilvl w:val="0"/>
          <w:numId w:val="18"/>
        </w:numPr>
        <w:rPr>
          <w:rFonts w:eastAsiaTheme="minorEastAsia"/>
        </w:rPr>
      </w:pPr>
      <w:r w:rsidRPr="005F5568">
        <w:rPr>
          <w:rFonts w:eastAsia="Calibri"/>
        </w:rPr>
        <w:t>Parking lot trees: Provide at least one shade tree (2-inch caliper dbh) for every 10 parking spaces or fraction thereof</w:t>
      </w:r>
    </w:p>
    <w:p w14:paraId="1FC20515" w14:textId="4A9C4272" w:rsidR="00F91270" w:rsidRPr="005F5568" w:rsidRDefault="00F91270" w:rsidP="00A8503D">
      <w:pPr>
        <w:pStyle w:val="ListParagraph"/>
        <w:numPr>
          <w:ilvl w:val="0"/>
          <w:numId w:val="18"/>
        </w:numPr>
        <w:rPr>
          <w:rFonts w:eastAsiaTheme="minorEastAsia"/>
        </w:rPr>
      </w:pPr>
      <w:r w:rsidRPr="005F5568">
        <w:rPr>
          <w:rFonts w:eastAsia="Calibri"/>
        </w:rPr>
        <w:t xml:space="preserve">Perimeter buffer: Provide at least 4 feet of landscape buffer (which may be part of the transition buffer, if required) along the outer perimeter of any parking area except that portion of the parking area which provides access to a street or parking facility on an adjacent lot, planted with a combination of grass </w:t>
      </w:r>
      <w:r w:rsidR="00A526C3" w:rsidRPr="005F5568">
        <w:rPr>
          <w:rFonts w:eastAsia="Calibri"/>
        </w:rPr>
        <w:t xml:space="preserve">or groundcover </w:t>
      </w:r>
      <w:r w:rsidRPr="005F5568">
        <w:rPr>
          <w:rFonts w:eastAsia="Calibri"/>
        </w:rPr>
        <w:t>and shrubs and at least one tree (2-inch caliper dbh) for every 40 feet along the perimeter</w:t>
      </w:r>
    </w:p>
    <w:p w14:paraId="7149B4F7" w14:textId="1A6AC196" w:rsidR="00F91270" w:rsidRPr="005F5568" w:rsidRDefault="00F91270" w:rsidP="00A8503D">
      <w:pPr>
        <w:pStyle w:val="ListParagraph"/>
        <w:numPr>
          <w:ilvl w:val="0"/>
          <w:numId w:val="26"/>
        </w:numPr>
      </w:pPr>
      <w:r w:rsidRPr="005F5568">
        <w:t>Flexibility</w:t>
      </w:r>
    </w:p>
    <w:p w14:paraId="33B06CBB" w14:textId="77777777" w:rsidR="00F91270" w:rsidRPr="005F5568" w:rsidRDefault="00F91270" w:rsidP="000710FB">
      <w:pPr>
        <w:ind w:left="810"/>
        <w:rPr>
          <w:rFonts w:eastAsia="Calibri"/>
        </w:rPr>
      </w:pPr>
      <w:r w:rsidRPr="005F5568">
        <w:rPr>
          <w:rFonts w:eastAsia="Calibri"/>
        </w:rPr>
        <w:t>Where lot size and shape or existing structures do not make it feasible to comply with the requirements for front yard landscaping or landscaped parking area, the Planning Board may approve planters, plant boxes or pots containing trees, shrubs and/or flowers to comply with the intent of these regulations.</w:t>
      </w:r>
    </w:p>
    <w:p w14:paraId="2279CF0A" w14:textId="218F7C9B" w:rsidR="00352491" w:rsidRPr="00293038" w:rsidRDefault="1D602685" w:rsidP="000710FB">
      <w:pPr>
        <w:pStyle w:val="Style1"/>
        <w:ind w:left="360"/>
        <w:rPr>
          <w:rFonts w:eastAsiaTheme="minorEastAsia"/>
        </w:rPr>
      </w:pPr>
      <w:r w:rsidRPr="00293038">
        <w:t>Parking Requirements</w:t>
      </w:r>
      <w:r w:rsidR="4C4AD6EF" w:rsidRPr="00293038">
        <w:t xml:space="preserve"> &amp; Access Standards</w:t>
      </w:r>
    </w:p>
    <w:p w14:paraId="640BDD78" w14:textId="31E86F4F" w:rsidR="008B2513" w:rsidRPr="005F5568" w:rsidRDefault="49C4235F" w:rsidP="00104154">
      <w:pPr>
        <w:rPr>
          <w:rFonts w:eastAsiaTheme="minorEastAsia"/>
        </w:rPr>
      </w:pPr>
      <w:r w:rsidRPr="005F5568">
        <w:rPr>
          <w:rFonts w:eastAsiaTheme="minorEastAsia"/>
        </w:rPr>
        <w:t xml:space="preserve">Parking </w:t>
      </w:r>
      <w:r w:rsidR="13BCA03E" w:rsidRPr="005F5568">
        <w:rPr>
          <w:rFonts w:eastAsiaTheme="minorEastAsia"/>
        </w:rPr>
        <w:t xml:space="preserve">in the West Chatham Neighborhood Center </w:t>
      </w:r>
      <w:r w:rsidRPr="005F5568">
        <w:rPr>
          <w:rFonts w:eastAsiaTheme="minorEastAsia"/>
        </w:rPr>
        <w:t xml:space="preserve">shall be provided in compliance with Section VI.B Parking Requirements of the Chatham Zoning Bylaw except </w:t>
      </w:r>
      <w:r w:rsidR="7257B23E" w:rsidRPr="005F5568">
        <w:rPr>
          <w:rFonts w:eastAsiaTheme="minorEastAsia"/>
        </w:rPr>
        <w:t>that</w:t>
      </w:r>
      <w:r w:rsidRPr="005F5568">
        <w:rPr>
          <w:rFonts w:eastAsiaTheme="minorEastAsia"/>
        </w:rPr>
        <w:t xml:space="preserve"> </w:t>
      </w:r>
      <w:r w:rsidR="2449F2B4" w:rsidRPr="005F5568">
        <w:rPr>
          <w:rFonts w:eastAsiaTheme="minorEastAsia"/>
        </w:rPr>
        <w:t xml:space="preserve">Section VI.B.6 Required Spaces </w:t>
      </w:r>
      <w:r w:rsidR="435AA4D2" w:rsidRPr="005F5568">
        <w:rPr>
          <w:rFonts w:eastAsiaTheme="minorEastAsia"/>
        </w:rPr>
        <w:t>shall be replaced by the</w:t>
      </w:r>
      <w:r w:rsidR="6D0C551D" w:rsidRPr="005F5568">
        <w:rPr>
          <w:rFonts w:eastAsiaTheme="minorEastAsia"/>
        </w:rPr>
        <w:t xml:space="preserve"> West Chatham Neighborhood Center </w:t>
      </w:r>
      <w:r w:rsidR="33B1B01C" w:rsidRPr="005F5568">
        <w:rPr>
          <w:rFonts w:eastAsiaTheme="minorEastAsia"/>
        </w:rPr>
        <w:t>parking requirem</w:t>
      </w:r>
      <w:r w:rsidR="5CC3E3D9" w:rsidRPr="005F5568">
        <w:rPr>
          <w:rFonts w:eastAsiaTheme="minorEastAsia"/>
        </w:rPr>
        <w:t>e</w:t>
      </w:r>
      <w:r w:rsidR="33B1B01C" w:rsidRPr="005F5568">
        <w:rPr>
          <w:rFonts w:eastAsiaTheme="minorEastAsia"/>
        </w:rPr>
        <w:t>nts</w:t>
      </w:r>
      <w:r w:rsidR="5CC3E3D9" w:rsidRPr="005F5568">
        <w:rPr>
          <w:rFonts w:eastAsiaTheme="minorEastAsia"/>
        </w:rPr>
        <w:t xml:space="preserve"> table below</w:t>
      </w:r>
      <w:r w:rsidR="71026923" w:rsidRPr="005F5568">
        <w:rPr>
          <w:rFonts w:eastAsiaTheme="minorEastAsia"/>
        </w:rPr>
        <w:t>.</w:t>
      </w:r>
    </w:p>
    <w:p w14:paraId="326DB41A" w14:textId="6E67FF4A" w:rsidR="001F03A3" w:rsidRPr="005F5568" w:rsidRDefault="005E2AE4" w:rsidP="00A8503D">
      <w:pPr>
        <w:pStyle w:val="ListParagraph"/>
        <w:numPr>
          <w:ilvl w:val="0"/>
          <w:numId w:val="19"/>
        </w:numPr>
        <w:ind w:left="360"/>
      </w:pPr>
      <w:r w:rsidRPr="005F5568">
        <w:t xml:space="preserve">Required Parking Spaces </w:t>
      </w:r>
    </w:p>
    <w:p w14:paraId="59C93B6D" w14:textId="0C81683C" w:rsidR="00396761" w:rsidRPr="005F5568" w:rsidRDefault="001F03A3" w:rsidP="00104154">
      <w:r w:rsidRPr="005F5568">
        <w:t xml:space="preserve">Off-street parking spaces in the amounts specified in Table of Parking Requirements shall be provided for each use, unless an alternate amount is approved through Site Plan Review, in accordance with </w:t>
      </w:r>
      <w:r w:rsidR="00717DB7" w:rsidRPr="005F5568">
        <w:t xml:space="preserve">the </w:t>
      </w:r>
      <w:r w:rsidR="00707238" w:rsidRPr="005F5568">
        <w:t>W</w:t>
      </w:r>
      <w:r w:rsidR="00717DB7" w:rsidRPr="005F5568">
        <w:t xml:space="preserve">aiver </w:t>
      </w:r>
      <w:r w:rsidR="0017042B" w:rsidRPr="005F5568">
        <w:t>Request</w:t>
      </w:r>
      <w:r w:rsidR="008B359B" w:rsidRPr="005F5568">
        <w:t>s</w:t>
      </w:r>
      <w:r w:rsidR="0017042B" w:rsidRPr="005F5568">
        <w:t xml:space="preserve"> </w:t>
      </w:r>
      <w:r w:rsidR="00717DB7" w:rsidRPr="005F5568">
        <w:t>section</w:t>
      </w:r>
      <w:r w:rsidR="001D2E82" w:rsidRPr="005F5568">
        <w:t>.</w:t>
      </w:r>
    </w:p>
    <w:tbl>
      <w:tblPr>
        <w:tblW w:w="900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90"/>
        <w:gridCol w:w="2983"/>
        <w:gridCol w:w="3235"/>
      </w:tblGrid>
      <w:tr w:rsidR="009143FA" w:rsidRPr="005F5568" w14:paraId="395FD72C" w14:textId="77777777" w:rsidTr="0036067C">
        <w:trPr>
          <w:trHeight w:val="420"/>
          <w:jc w:val="center"/>
        </w:trPr>
        <w:tc>
          <w:tcPr>
            <w:tcW w:w="900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E4BB4B1" w14:textId="4FBC1784" w:rsidR="009143FA" w:rsidRPr="005F5568" w:rsidRDefault="009143FA" w:rsidP="0036067C">
            <w:pPr>
              <w:spacing w:after="0"/>
            </w:pPr>
            <w:r w:rsidRPr="005F5568">
              <w:t>Table of Parking Requirements </w:t>
            </w:r>
            <w:r w:rsidR="0036067C">
              <w:t>(s</w:t>
            </w:r>
            <w:r w:rsidR="0036067C" w:rsidRPr="005F5568">
              <w:t>paces per 1,000 s.f. unless otherwise noted</w:t>
            </w:r>
            <w:r w:rsidR="0036067C">
              <w:t>)</w:t>
            </w:r>
          </w:p>
        </w:tc>
      </w:tr>
      <w:tr w:rsidR="009143FA" w:rsidRPr="005F5568" w14:paraId="133B59E7" w14:textId="77777777" w:rsidTr="0036067C">
        <w:trPr>
          <w:trHeight w:val="291"/>
          <w:jc w:val="center"/>
        </w:trPr>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22DB2" w14:textId="0F452475" w:rsidR="009143FA" w:rsidRPr="005F5568" w:rsidRDefault="009143FA" w:rsidP="0036067C">
            <w:pPr>
              <w:spacing w:after="0"/>
              <w:jc w:val="center"/>
            </w:pPr>
            <w:r w:rsidRPr="005F5568">
              <w:t>Land Use</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FEC05" w14:textId="6A94499C" w:rsidR="009143FA" w:rsidRPr="005F5568" w:rsidRDefault="009143FA" w:rsidP="0036067C">
            <w:pPr>
              <w:spacing w:after="0"/>
              <w:jc w:val="center"/>
            </w:pPr>
            <w:r w:rsidRPr="005F5568">
              <w:t>Maximum</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33F1" w14:textId="55D8CCD9" w:rsidR="009143FA" w:rsidRPr="005F5568" w:rsidRDefault="009143FA" w:rsidP="0036067C">
            <w:pPr>
              <w:spacing w:after="0"/>
              <w:jc w:val="center"/>
            </w:pPr>
            <w:r w:rsidRPr="005F5568">
              <w:t>Minimum</w:t>
            </w:r>
          </w:p>
        </w:tc>
      </w:tr>
      <w:tr w:rsidR="009143FA" w:rsidRPr="005F5568" w14:paraId="064705A4" w14:textId="77777777" w:rsidTr="0036067C">
        <w:trPr>
          <w:trHeight w:val="255"/>
          <w:jc w:val="center"/>
        </w:trPr>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4B2FB" w14:textId="79377F3D" w:rsidR="009143FA" w:rsidRPr="005F5568" w:rsidRDefault="00EB5E25" w:rsidP="0036067C">
            <w:pPr>
              <w:spacing w:after="0"/>
              <w:jc w:val="center"/>
            </w:pPr>
            <w:r w:rsidRPr="005F5568">
              <w:t xml:space="preserve">General </w:t>
            </w:r>
            <w:r w:rsidR="009143FA" w:rsidRPr="005F5568">
              <w:t>Retail</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32CA3" w14:textId="61194244" w:rsidR="009143FA" w:rsidRPr="005F5568" w:rsidRDefault="009143FA" w:rsidP="0036067C">
            <w:pPr>
              <w:spacing w:after="0"/>
              <w:jc w:val="center"/>
            </w:pPr>
            <w:r w:rsidRPr="005F5568">
              <w:t>3</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440CE" w14:textId="21101554" w:rsidR="009143FA" w:rsidRPr="005F5568" w:rsidRDefault="009143FA" w:rsidP="0036067C">
            <w:pPr>
              <w:spacing w:after="0"/>
              <w:jc w:val="center"/>
            </w:pPr>
            <w:r w:rsidRPr="005F5568">
              <w:t>2</w:t>
            </w:r>
          </w:p>
        </w:tc>
      </w:tr>
      <w:tr w:rsidR="009143FA" w:rsidRPr="005F5568" w14:paraId="6D2A3983" w14:textId="77777777" w:rsidTr="0036067C">
        <w:trPr>
          <w:trHeight w:val="228"/>
          <w:jc w:val="center"/>
        </w:trPr>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02025" w14:textId="010EFD34" w:rsidR="009143FA" w:rsidRPr="005F5568" w:rsidRDefault="009143FA" w:rsidP="0036067C">
            <w:pPr>
              <w:spacing w:after="0"/>
              <w:jc w:val="center"/>
            </w:pPr>
            <w:r w:rsidRPr="005F5568">
              <w:t>General Office</w:t>
            </w:r>
          </w:p>
        </w:tc>
        <w:tc>
          <w:tcPr>
            <w:tcW w:w="2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E14CB" w14:textId="3BD86F4C" w:rsidR="009143FA" w:rsidRPr="005F5568" w:rsidRDefault="009143FA" w:rsidP="0036067C">
            <w:pPr>
              <w:spacing w:after="0"/>
              <w:jc w:val="center"/>
            </w:pPr>
            <w:r w:rsidRPr="005F5568">
              <w:t>4</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07235" w14:textId="793294F1" w:rsidR="009143FA" w:rsidRPr="005F5568" w:rsidRDefault="009143FA" w:rsidP="0036067C">
            <w:pPr>
              <w:spacing w:after="0"/>
              <w:jc w:val="center"/>
            </w:pPr>
            <w:r w:rsidRPr="005F5568">
              <w:t>2</w:t>
            </w:r>
          </w:p>
        </w:tc>
      </w:tr>
      <w:tr w:rsidR="009143FA" w:rsidRPr="005F5568" w14:paraId="1F7E5BF5" w14:textId="77777777" w:rsidTr="0036067C">
        <w:trPr>
          <w:trHeight w:val="264"/>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07ED43C4" w14:textId="2488D5B1" w:rsidR="009143FA" w:rsidRPr="005F5568" w:rsidRDefault="009143FA" w:rsidP="0036067C">
            <w:pPr>
              <w:spacing w:after="0"/>
              <w:jc w:val="center"/>
            </w:pPr>
            <w:r w:rsidRPr="005F5568">
              <w:t>Hotel, Motel, Lodgings</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344D5C58" w14:textId="307AAFC2" w:rsidR="009143FA" w:rsidRPr="005F5568" w:rsidRDefault="00AD0D24" w:rsidP="0036067C">
            <w:pPr>
              <w:spacing w:after="0"/>
              <w:jc w:val="center"/>
            </w:pPr>
            <w:r w:rsidRPr="005F5568">
              <w:t>1.5</w:t>
            </w:r>
            <w:r w:rsidR="009143FA" w:rsidRPr="005F5568">
              <w:t xml:space="preserve"> space per sleeping room</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16DC60E8" w14:textId="6DB571C0" w:rsidR="009143FA" w:rsidRPr="005F5568" w:rsidRDefault="009143FA" w:rsidP="0036067C">
            <w:pPr>
              <w:spacing w:after="0"/>
              <w:jc w:val="center"/>
            </w:pPr>
            <w:r w:rsidRPr="005F5568">
              <w:t>1 space per sleeping room</w:t>
            </w:r>
          </w:p>
        </w:tc>
      </w:tr>
      <w:tr w:rsidR="009143FA" w:rsidRPr="005F5568" w14:paraId="28381EBF" w14:textId="77777777" w:rsidTr="0036067C">
        <w:trPr>
          <w:trHeight w:val="228"/>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4D9A77E8" w14:textId="64D9CF81" w:rsidR="009143FA" w:rsidRPr="005F5568" w:rsidRDefault="009143FA" w:rsidP="0036067C">
            <w:pPr>
              <w:spacing w:after="0"/>
              <w:jc w:val="center"/>
            </w:pPr>
            <w:r w:rsidRPr="005F5568">
              <w:t>Medical Office</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39F6D812" w14:textId="046AD7AF" w:rsidR="009143FA" w:rsidRPr="005F5568" w:rsidRDefault="004E7710" w:rsidP="0036067C">
            <w:pPr>
              <w:spacing w:after="0"/>
              <w:jc w:val="center"/>
            </w:pPr>
            <w:r w:rsidRPr="005F5568">
              <w:t>6</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4DCC0DBE" w14:textId="12FA7257" w:rsidR="009143FA" w:rsidRPr="005F5568" w:rsidRDefault="009143FA" w:rsidP="0036067C">
            <w:pPr>
              <w:spacing w:after="0"/>
              <w:jc w:val="center"/>
            </w:pPr>
            <w:r w:rsidRPr="005F5568">
              <w:t>3</w:t>
            </w:r>
          </w:p>
        </w:tc>
      </w:tr>
      <w:tr w:rsidR="009143FA" w:rsidRPr="005F5568" w14:paraId="14A0600D" w14:textId="77777777" w:rsidTr="0036067C">
        <w:trPr>
          <w:trHeight w:val="343"/>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0C004E5F" w14:textId="2D012B5B" w:rsidR="009143FA" w:rsidRPr="005F5568" w:rsidRDefault="009143FA" w:rsidP="0036067C">
            <w:pPr>
              <w:spacing w:after="0"/>
              <w:jc w:val="center"/>
            </w:pPr>
            <w:r w:rsidRPr="005F5568">
              <w:t>Restaurant</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4AD01203" w14:textId="20E8FAEE" w:rsidR="009143FA" w:rsidRPr="005F5568" w:rsidRDefault="00D966C3" w:rsidP="0036067C">
            <w:pPr>
              <w:spacing w:after="0"/>
              <w:jc w:val="center"/>
            </w:pPr>
            <w:r w:rsidRPr="005F5568">
              <w:t xml:space="preserve">10 </w:t>
            </w:r>
            <w:r w:rsidR="00A72DAC" w:rsidRPr="005F5568">
              <w:t xml:space="preserve">spaces </w:t>
            </w:r>
            <w:r w:rsidR="00972BFD" w:rsidRPr="005F5568">
              <w:t xml:space="preserve">per 1000 sf or </w:t>
            </w:r>
            <w:r w:rsidR="009143FA" w:rsidRPr="005F5568">
              <w:t>1 space per 4 seats</w:t>
            </w:r>
            <w:r w:rsidR="00591B12" w:rsidRPr="005F5568">
              <w:t xml:space="preserve"> </w:t>
            </w:r>
            <w:r w:rsidR="68F0B9A1" w:rsidRPr="005F5568">
              <w:t xml:space="preserve">plus 1 space per every 2 employees </w:t>
            </w:r>
            <w:r w:rsidR="00591B12" w:rsidRPr="005F5568">
              <w:t xml:space="preserve">during </w:t>
            </w:r>
            <w:r w:rsidR="68F0B9A1" w:rsidRPr="005F5568">
              <w:t>largest shift</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33D53008" w14:textId="24EF5122" w:rsidR="009143FA" w:rsidRPr="005F5568" w:rsidRDefault="0081780E" w:rsidP="0036067C">
            <w:pPr>
              <w:spacing w:after="0"/>
              <w:jc w:val="center"/>
            </w:pPr>
            <w:r w:rsidRPr="005F5568">
              <w:t xml:space="preserve">6 </w:t>
            </w:r>
            <w:r w:rsidR="00A72DAC" w:rsidRPr="005F5568">
              <w:t xml:space="preserve">spaces </w:t>
            </w:r>
            <w:r w:rsidRPr="005F5568">
              <w:t>per 1000 s</w:t>
            </w:r>
            <w:r w:rsidR="003072A3" w:rsidRPr="005F5568">
              <w:t xml:space="preserve">f or </w:t>
            </w:r>
            <w:r w:rsidR="009143FA" w:rsidRPr="005F5568">
              <w:t xml:space="preserve">1 space per </w:t>
            </w:r>
            <w:r w:rsidR="000E07CB" w:rsidRPr="005F5568">
              <w:t>5</w:t>
            </w:r>
            <w:r w:rsidR="009143FA" w:rsidRPr="005F5568">
              <w:t xml:space="preserve"> seats</w:t>
            </w:r>
          </w:p>
        </w:tc>
      </w:tr>
      <w:tr w:rsidR="009143FA" w:rsidRPr="005F5568" w14:paraId="7E48C94D" w14:textId="77777777" w:rsidTr="0036067C">
        <w:trPr>
          <w:trHeight w:val="343"/>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67918E97" w14:textId="0C084292" w:rsidR="009143FA" w:rsidRPr="005F5568" w:rsidRDefault="009143FA" w:rsidP="0036067C">
            <w:pPr>
              <w:spacing w:after="0"/>
              <w:jc w:val="center"/>
            </w:pPr>
            <w:r w:rsidRPr="005F5568">
              <w:t>Coffee shop/cafe</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561815B7" w14:textId="33EE9DE0" w:rsidR="009143FA" w:rsidRPr="005F5568" w:rsidRDefault="009143FA" w:rsidP="0036067C">
            <w:pPr>
              <w:spacing w:after="0"/>
              <w:jc w:val="center"/>
            </w:pPr>
            <w:r w:rsidRPr="005F5568">
              <w:t>1 space per 2 seats</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7505E5AB" w14:textId="642B751C" w:rsidR="009143FA" w:rsidRPr="005F5568" w:rsidRDefault="009143FA" w:rsidP="0036067C">
            <w:pPr>
              <w:spacing w:after="0"/>
              <w:jc w:val="center"/>
            </w:pPr>
            <w:r w:rsidRPr="005F5568">
              <w:t>1 space per 3 seats</w:t>
            </w:r>
          </w:p>
        </w:tc>
      </w:tr>
      <w:tr w:rsidR="009143FA" w:rsidRPr="005F5568" w14:paraId="4AEBFE04" w14:textId="77777777" w:rsidTr="0036067C">
        <w:trPr>
          <w:trHeight w:val="420"/>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495F9CA9" w14:textId="7238B219" w:rsidR="009143FA" w:rsidRPr="005F5568" w:rsidRDefault="009143FA" w:rsidP="0036067C">
            <w:pPr>
              <w:spacing w:after="0"/>
              <w:jc w:val="center"/>
            </w:pPr>
            <w:r w:rsidRPr="005F5568">
              <w:lastRenderedPageBreak/>
              <w:t>Personal Services Establishment</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7409EBD0" w14:textId="04155DC0" w:rsidR="009143FA" w:rsidRPr="005F5568" w:rsidRDefault="009143FA" w:rsidP="0036067C">
            <w:pPr>
              <w:spacing w:after="0"/>
              <w:jc w:val="center"/>
            </w:pPr>
            <w:r w:rsidRPr="005F5568">
              <w:t>3</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3BA88466" w14:textId="7CE821CE" w:rsidR="009143FA" w:rsidRPr="005F5568" w:rsidRDefault="009143FA" w:rsidP="0036067C">
            <w:pPr>
              <w:spacing w:after="0"/>
              <w:jc w:val="center"/>
            </w:pPr>
            <w:r w:rsidRPr="005F5568">
              <w:t>2</w:t>
            </w:r>
          </w:p>
        </w:tc>
      </w:tr>
      <w:tr w:rsidR="009143FA" w:rsidRPr="005F5568" w14:paraId="6AC49992" w14:textId="77777777" w:rsidTr="0036067C">
        <w:trPr>
          <w:trHeight w:val="420"/>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5A7CCBCC" w14:textId="3303C76B" w:rsidR="009143FA" w:rsidRPr="005F5568" w:rsidRDefault="00E30CD4" w:rsidP="0036067C">
            <w:pPr>
              <w:spacing w:after="0"/>
              <w:jc w:val="center"/>
            </w:pPr>
            <w:r w:rsidRPr="005F5568">
              <w:t>Residential</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00A343FB" w14:textId="11B1150B" w:rsidR="009143FA" w:rsidRPr="005F5568" w:rsidRDefault="008B262A" w:rsidP="0036067C">
            <w:pPr>
              <w:spacing w:after="0"/>
              <w:jc w:val="center"/>
            </w:pPr>
            <w:r w:rsidRPr="005F5568">
              <w:t>2</w:t>
            </w:r>
            <w:r w:rsidR="00E30CD4" w:rsidRPr="005F5568">
              <w:t xml:space="preserve"> per </w:t>
            </w:r>
            <w:r w:rsidRPr="005F5568">
              <w:t>dwelling unit</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76D1D425" w14:textId="4A719EE3" w:rsidR="009143FA" w:rsidRPr="005F5568" w:rsidRDefault="00E30CD4" w:rsidP="0036067C">
            <w:pPr>
              <w:spacing w:after="0"/>
              <w:jc w:val="center"/>
            </w:pPr>
            <w:r w:rsidRPr="005F5568">
              <w:t xml:space="preserve">1 per </w:t>
            </w:r>
            <w:r w:rsidR="008B262A" w:rsidRPr="005F5568">
              <w:t>dwelling unit</w:t>
            </w:r>
          </w:p>
        </w:tc>
      </w:tr>
      <w:tr w:rsidR="009143FA" w:rsidRPr="005F5568" w14:paraId="3DE501CA" w14:textId="77777777" w:rsidTr="0036067C">
        <w:trPr>
          <w:trHeight w:val="420"/>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13445D85" w14:textId="42BA3B2F" w:rsidR="009143FA" w:rsidRPr="005F5568" w:rsidRDefault="009143FA" w:rsidP="0036067C">
            <w:pPr>
              <w:spacing w:after="0"/>
              <w:jc w:val="center"/>
            </w:pPr>
            <w:r w:rsidRPr="005F5568">
              <w:t>Social, Fraternal Organizations</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40C464F3" w14:textId="7D7D48E5" w:rsidR="009143FA" w:rsidRPr="005F5568" w:rsidRDefault="009143FA" w:rsidP="0036067C">
            <w:pPr>
              <w:spacing w:after="0"/>
              <w:jc w:val="center"/>
            </w:pPr>
            <w:r w:rsidRPr="005F5568">
              <w:t>4</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49618981" w14:textId="4A627CB1" w:rsidR="009143FA" w:rsidRPr="005F5568" w:rsidRDefault="009143FA" w:rsidP="0036067C">
            <w:pPr>
              <w:spacing w:after="0"/>
              <w:jc w:val="center"/>
            </w:pPr>
            <w:r w:rsidRPr="005F5568">
              <w:t>3</w:t>
            </w:r>
          </w:p>
        </w:tc>
      </w:tr>
      <w:tr w:rsidR="009143FA" w:rsidRPr="005F5568" w14:paraId="7274AA9E" w14:textId="77777777" w:rsidTr="0036067C">
        <w:trPr>
          <w:trHeight w:val="420"/>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50BAE50E" w14:textId="3F5663C0" w:rsidR="009143FA" w:rsidRPr="005F5568" w:rsidRDefault="009143FA" w:rsidP="0036067C">
            <w:pPr>
              <w:spacing w:after="0"/>
              <w:jc w:val="center"/>
            </w:pPr>
            <w:r w:rsidRPr="005F5568">
              <w:t>Churches, places of worship</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2CF231DD" w14:textId="5A6A3282" w:rsidR="009143FA" w:rsidRPr="005F5568" w:rsidRDefault="009143FA" w:rsidP="0036067C">
            <w:pPr>
              <w:spacing w:after="0"/>
              <w:jc w:val="center"/>
            </w:pPr>
            <w:r w:rsidRPr="005F5568">
              <w:t>1 space per 3 seats </w:t>
            </w:r>
            <w:r w:rsidR="00880AB1" w:rsidRPr="005F5568">
              <w:t xml:space="preserve">in part of building used </w:t>
            </w:r>
            <w:r w:rsidR="00516643" w:rsidRPr="005F5568">
              <w:t>for services</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626FB4B7" w14:textId="703D813B" w:rsidR="009143FA" w:rsidRPr="005F5568" w:rsidRDefault="009143FA" w:rsidP="0036067C">
            <w:pPr>
              <w:spacing w:after="0"/>
              <w:jc w:val="center"/>
            </w:pPr>
            <w:r w:rsidRPr="005F5568">
              <w:t>1 space per 5 seats </w:t>
            </w:r>
            <w:r w:rsidR="00516643" w:rsidRPr="005F5568">
              <w:t>in part of building used for services</w:t>
            </w:r>
          </w:p>
        </w:tc>
      </w:tr>
      <w:tr w:rsidR="009143FA" w:rsidRPr="005F5568" w14:paraId="59E4029F" w14:textId="77777777" w:rsidTr="0036067C">
        <w:trPr>
          <w:trHeight w:val="420"/>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00C25CF3" w14:textId="0293B564" w:rsidR="009143FA" w:rsidRPr="005F5568" w:rsidRDefault="009143FA" w:rsidP="0036067C">
            <w:pPr>
              <w:spacing w:after="0"/>
              <w:jc w:val="center"/>
            </w:pPr>
            <w:r w:rsidRPr="005F5568">
              <w:t>All other uses</w:t>
            </w:r>
          </w:p>
        </w:tc>
        <w:tc>
          <w:tcPr>
            <w:tcW w:w="2983" w:type="dxa"/>
            <w:tcBorders>
              <w:top w:val="single" w:sz="4" w:space="0" w:color="auto"/>
              <w:left w:val="single" w:sz="4" w:space="0" w:color="auto"/>
              <w:bottom w:val="single" w:sz="4" w:space="0" w:color="auto"/>
              <w:right w:val="single" w:sz="4" w:space="0" w:color="auto"/>
            </w:tcBorders>
            <w:shd w:val="clear" w:color="auto" w:fill="auto"/>
            <w:hideMark/>
          </w:tcPr>
          <w:p w14:paraId="3B7478F8" w14:textId="77A261AA" w:rsidR="009143FA" w:rsidRPr="005F5568" w:rsidRDefault="009143FA" w:rsidP="0036067C">
            <w:pPr>
              <w:spacing w:after="0"/>
              <w:jc w:val="center"/>
            </w:pPr>
            <w:r w:rsidRPr="005F5568">
              <w:t>3</w:t>
            </w:r>
          </w:p>
          <w:p w14:paraId="7E519FC0" w14:textId="2B89BAA3" w:rsidR="009143FA" w:rsidRPr="005F5568" w:rsidRDefault="009143FA" w:rsidP="0036067C">
            <w:pPr>
              <w:spacing w:after="0"/>
              <w:jc w:val="center"/>
            </w:pPr>
            <w:r w:rsidRPr="005F5568">
              <w:t xml:space="preserve">or other amount, as </w:t>
            </w:r>
            <w:r w:rsidR="00DD76B8" w:rsidRPr="005F5568">
              <w:t>d</w:t>
            </w:r>
            <w:r w:rsidRPr="005F5568">
              <w:t>etermined by the </w:t>
            </w:r>
            <w:r w:rsidR="00723DD3" w:rsidRPr="005F5568">
              <w:br/>
            </w:r>
            <w:r w:rsidRPr="005F5568">
              <w:t>Planning Board based on the character of the use proposed</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1C6A965E" w14:textId="5DC9BDC7" w:rsidR="009143FA" w:rsidRPr="005F5568" w:rsidRDefault="009143FA" w:rsidP="0036067C">
            <w:pPr>
              <w:spacing w:after="0"/>
              <w:jc w:val="center"/>
            </w:pPr>
            <w:r w:rsidRPr="005F5568">
              <w:t>2</w:t>
            </w:r>
          </w:p>
          <w:p w14:paraId="40175350" w14:textId="67A544C0" w:rsidR="009143FA" w:rsidRPr="005F5568" w:rsidRDefault="009143FA" w:rsidP="0036067C">
            <w:pPr>
              <w:spacing w:after="0"/>
              <w:jc w:val="center"/>
            </w:pPr>
            <w:r w:rsidRPr="005F5568">
              <w:t>or other amount, as determined by the </w:t>
            </w:r>
            <w:r w:rsidR="00723DD3" w:rsidRPr="005F5568">
              <w:br/>
            </w:r>
            <w:r w:rsidRPr="005F5568">
              <w:t>Planning Board based on the character of the use proposed</w:t>
            </w:r>
          </w:p>
        </w:tc>
      </w:tr>
      <w:tr w:rsidR="00723DD3" w:rsidRPr="005F5568" w14:paraId="75E7A039" w14:textId="77777777" w:rsidTr="0036067C">
        <w:trPr>
          <w:trHeight w:val="420"/>
          <w:jc w:val="center"/>
        </w:trPr>
        <w:tc>
          <w:tcPr>
            <w:tcW w:w="90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F283D" w14:textId="51980F26" w:rsidR="00723DD3" w:rsidRPr="005F5568" w:rsidRDefault="00723DD3" w:rsidP="0036067C">
            <w:pPr>
              <w:spacing w:after="0"/>
            </w:pPr>
            <w:r w:rsidRPr="005F5568">
              <w:t>Bike Parking</w:t>
            </w:r>
          </w:p>
        </w:tc>
      </w:tr>
      <w:tr w:rsidR="00F47DB5" w:rsidRPr="005F5568" w14:paraId="38938989" w14:textId="77777777" w:rsidTr="0036067C">
        <w:trPr>
          <w:trHeight w:val="420"/>
          <w:jc w:val="center"/>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2F68C3E7" w14:textId="64B40C9B" w:rsidR="00F47DB5" w:rsidRPr="005F5568" w:rsidRDefault="00F47DB5" w:rsidP="0036067C">
            <w:pPr>
              <w:spacing w:after="0"/>
            </w:pPr>
            <w:r w:rsidRPr="005F5568">
              <w:t xml:space="preserve">Commercial uses </w:t>
            </w:r>
          </w:p>
        </w:tc>
        <w:tc>
          <w:tcPr>
            <w:tcW w:w="6218" w:type="dxa"/>
            <w:gridSpan w:val="2"/>
            <w:tcBorders>
              <w:top w:val="single" w:sz="4" w:space="0" w:color="auto"/>
              <w:left w:val="single" w:sz="4" w:space="0" w:color="auto"/>
              <w:bottom w:val="single" w:sz="4" w:space="0" w:color="auto"/>
              <w:right w:val="single" w:sz="4" w:space="0" w:color="auto"/>
            </w:tcBorders>
            <w:shd w:val="clear" w:color="auto" w:fill="auto"/>
          </w:tcPr>
          <w:p w14:paraId="1F2A65E3" w14:textId="55FA6FED" w:rsidR="00F47DB5" w:rsidRPr="005F5568" w:rsidRDefault="00F47DB5" w:rsidP="0036067C">
            <w:pPr>
              <w:spacing w:after="0"/>
            </w:pPr>
            <w:r w:rsidRPr="005F5568">
              <w:t xml:space="preserve">Minimum of 5 bike </w:t>
            </w:r>
            <w:r w:rsidR="00CC791E" w:rsidRPr="005F5568">
              <w:t xml:space="preserve">rack </w:t>
            </w:r>
            <w:r w:rsidRPr="005F5568">
              <w:t>parking spaces per establishment plus an additional space per 10 vehicle parking spaces </w:t>
            </w:r>
          </w:p>
        </w:tc>
      </w:tr>
      <w:tr w:rsidR="004B2CC9" w:rsidRPr="005F5568" w14:paraId="29DB1F2C" w14:textId="77777777" w:rsidTr="0036067C">
        <w:trPr>
          <w:trHeight w:val="420"/>
          <w:jc w:val="center"/>
        </w:trPr>
        <w:tc>
          <w:tcPr>
            <w:tcW w:w="2790" w:type="dxa"/>
            <w:tcBorders>
              <w:top w:val="single" w:sz="4" w:space="0" w:color="auto"/>
              <w:left w:val="single" w:sz="6" w:space="0" w:color="auto"/>
              <w:bottom w:val="single" w:sz="6" w:space="0" w:color="auto"/>
              <w:right w:val="single" w:sz="6" w:space="0" w:color="auto"/>
            </w:tcBorders>
            <w:shd w:val="clear" w:color="auto" w:fill="auto"/>
          </w:tcPr>
          <w:p w14:paraId="5BB0AD0E" w14:textId="7EA8EAB9" w:rsidR="004B2CC9" w:rsidRPr="005F5568" w:rsidRDefault="004B2CC9" w:rsidP="0036067C">
            <w:pPr>
              <w:spacing w:after="0"/>
              <w:rPr>
                <w:highlight w:val="yellow"/>
              </w:rPr>
            </w:pPr>
            <w:r w:rsidRPr="005F5568">
              <w:t xml:space="preserve">Residential </w:t>
            </w:r>
            <w:r w:rsidR="00540AD6" w:rsidRPr="005F5568">
              <w:t>u</w:t>
            </w:r>
            <w:r w:rsidRPr="005F5568">
              <w:t>ses</w:t>
            </w:r>
            <w:r w:rsidR="00540AD6" w:rsidRPr="005F5568">
              <w:t xml:space="preserve"> with 4</w:t>
            </w:r>
            <w:r w:rsidR="00EB018F" w:rsidRPr="005F5568">
              <w:t xml:space="preserve"> or more</w:t>
            </w:r>
            <w:r w:rsidR="00540AD6" w:rsidRPr="005F5568">
              <w:t xml:space="preserve"> dwelling units</w:t>
            </w:r>
          </w:p>
        </w:tc>
        <w:tc>
          <w:tcPr>
            <w:tcW w:w="6218" w:type="dxa"/>
            <w:gridSpan w:val="2"/>
            <w:tcBorders>
              <w:top w:val="single" w:sz="4" w:space="0" w:color="auto"/>
              <w:left w:val="single" w:sz="6" w:space="0" w:color="auto"/>
              <w:bottom w:val="single" w:sz="6" w:space="0" w:color="auto"/>
              <w:right w:val="single" w:sz="6" w:space="0" w:color="auto"/>
            </w:tcBorders>
            <w:shd w:val="clear" w:color="auto" w:fill="auto"/>
          </w:tcPr>
          <w:p w14:paraId="23EBD871" w14:textId="0A4F1D08" w:rsidR="004B2CC9" w:rsidRPr="005F5568" w:rsidRDefault="00EB018F" w:rsidP="0036067C">
            <w:pPr>
              <w:spacing w:after="0"/>
              <w:rPr>
                <w:highlight w:val="yellow"/>
              </w:rPr>
            </w:pPr>
            <w:r w:rsidRPr="005F5568">
              <w:t xml:space="preserve">Secure parking for bicycles shall be provided, with the amount and location to be determined during Site Plan Review. </w:t>
            </w:r>
          </w:p>
        </w:tc>
      </w:tr>
    </w:tbl>
    <w:p w14:paraId="6B5BF7BC" w14:textId="77777777" w:rsidR="000710FB" w:rsidRDefault="000710FB" w:rsidP="000710FB"/>
    <w:p w14:paraId="5DE6B3DA" w14:textId="0730849C" w:rsidR="00A10DD9" w:rsidRPr="005F5568" w:rsidRDefault="003A3CB7" w:rsidP="00A8503D">
      <w:pPr>
        <w:pStyle w:val="ListParagraph"/>
        <w:numPr>
          <w:ilvl w:val="0"/>
          <w:numId w:val="19"/>
        </w:numPr>
      </w:pPr>
      <w:r w:rsidRPr="005F5568">
        <w:t>Waiver Requests</w:t>
      </w:r>
    </w:p>
    <w:p w14:paraId="07C54057" w14:textId="77CF59FD" w:rsidR="008E1A66" w:rsidRPr="005F5568" w:rsidRDefault="003A3CB7" w:rsidP="00104154">
      <w:r w:rsidRPr="005F5568">
        <w:t xml:space="preserve">Applicants may seek a waiver from the Planning Board and the Planning Board shall have the authority through Site Plan Review to reduce the minimum number of parking spaces required </w:t>
      </w:r>
      <w:r w:rsidR="00480681" w:rsidRPr="005F5568">
        <w:t xml:space="preserve">by 25% </w:t>
      </w:r>
      <w:r w:rsidRPr="005F5568">
        <w:t>or to exceed the maximum amount by up to</w:t>
      </w:r>
      <w:r w:rsidR="00480681" w:rsidRPr="005F5568">
        <w:t xml:space="preserve"> 10</w:t>
      </w:r>
      <w:r w:rsidRPr="005F5568">
        <w:t>%</w:t>
      </w:r>
      <w:r w:rsidR="00CD2766" w:rsidRPr="005F5568">
        <w:t xml:space="preserve"> in accordance </w:t>
      </w:r>
      <w:r w:rsidR="00717DB7" w:rsidRPr="005F5568">
        <w:t>with</w:t>
      </w:r>
      <w:r w:rsidR="00CD2766" w:rsidRPr="005F5568">
        <w:t xml:space="preserve"> the process laid out by </w:t>
      </w:r>
      <w:r w:rsidR="00717DB7" w:rsidRPr="005F5568">
        <w:t>Section VI.B.7.b. Exceptions of the Protective Bylaw</w:t>
      </w:r>
      <w:r w:rsidRPr="005F5568">
        <w:t>.</w:t>
      </w:r>
    </w:p>
    <w:p w14:paraId="1E1213AD" w14:textId="780C4BB2" w:rsidR="00211A47" w:rsidRPr="005F5568" w:rsidRDefault="005F5568" w:rsidP="000710FB">
      <w:pPr>
        <w:ind w:left="360"/>
      </w:pPr>
      <w:r w:rsidRPr="005F5568">
        <w:t xml:space="preserve">C. </w:t>
      </w:r>
      <w:r w:rsidR="008E1A66" w:rsidRPr="005F5568">
        <w:t>Shared Parking</w:t>
      </w:r>
      <w:r w:rsidR="003A3CB7" w:rsidRPr="005F5568">
        <w:t xml:space="preserve"> </w:t>
      </w:r>
    </w:p>
    <w:p w14:paraId="4D4B4FA5" w14:textId="5B594D4A" w:rsidR="003A3CB7" w:rsidRPr="005F5568" w:rsidRDefault="003A3CB7" w:rsidP="00104154">
      <w:r w:rsidRPr="005F5568">
        <w:t xml:space="preserve">The number of parking spaces required may be reduced for shared parking at the discretion of the Planning Board provided such reduction does not shift a demand for parking onto public streets or any areas not equipped to handle such activity. </w:t>
      </w:r>
    </w:p>
    <w:p w14:paraId="5D3B49B4" w14:textId="76970DD3" w:rsidR="003A3CB7" w:rsidRPr="005F5568" w:rsidRDefault="003A3CB7" w:rsidP="000710FB">
      <w:pPr>
        <w:ind w:left="630"/>
      </w:pPr>
      <w:r w:rsidRPr="005F5568">
        <w:t xml:space="preserve">1. Shared On-Site Parking </w:t>
      </w:r>
    </w:p>
    <w:p w14:paraId="46875349" w14:textId="4F8A9E9E" w:rsidR="003A3CB7" w:rsidRPr="005F5568" w:rsidRDefault="003A3CB7" w:rsidP="000710FB">
      <w:pPr>
        <w:ind w:left="630"/>
      </w:pPr>
      <w:r w:rsidRPr="005F5568">
        <w:t xml:space="preserve">To implement shared on-site parking between two or more uses, the applicant shall provide expert analyses as part of Site Plan Review to demonstrate that proposed uses are either competing or non-competing and the applicant shall pay for peer review as and if required by the Planning Board. </w:t>
      </w:r>
    </w:p>
    <w:p w14:paraId="5092E9A4" w14:textId="51783835" w:rsidR="003A3CB7" w:rsidRPr="005F5568" w:rsidRDefault="000710FB" w:rsidP="000710FB">
      <w:pPr>
        <w:ind w:left="990"/>
      </w:pPr>
      <w:r>
        <w:t xml:space="preserve">2.  </w:t>
      </w:r>
      <w:r w:rsidR="003A3CB7" w:rsidRPr="005F5568">
        <w:t xml:space="preserve">Non-competing Uses </w:t>
      </w:r>
    </w:p>
    <w:p w14:paraId="5CD512B4" w14:textId="5F6A3F59" w:rsidR="00165C01" w:rsidRDefault="003A3CB7" w:rsidP="00150919">
      <w:pPr>
        <w:ind w:left="1260"/>
      </w:pPr>
      <w:r w:rsidRPr="00E02129">
        <w:t xml:space="preserve">In </w:t>
      </w:r>
      <w:r w:rsidR="000101BB" w:rsidRPr="00E02129">
        <w:t>multi</w:t>
      </w:r>
      <w:r w:rsidRPr="00E02129">
        <w:t xml:space="preserve">-use developments, applicants may propose a reduction in parking requirements based on an analysis of peak demands for non-competing uses. </w:t>
      </w:r>
      <w:r w:rsidR="00AC06DB" w:rsidRPr="00E02129">
        <w:t xml:space="preserve">The </w:t>
      </w:r>
      <w:r w:rsidR="00BB2021" w:rsidRPr="00E02129">
        <w:t xml:space="preserve">parking </w:t>
      </w:r>
      <w:r w:rsidR="00AC06DB" w:rsidRPr="00E02129">
        <w:t>requirements</w:t>
      </w:r>
      <w:r w:rsidR="00AC06DB" w:rsidRPr="00E02129">
        <w:rPr>
          <w:color w:val="B62959" w:themeColor="accent6"/>
        </w:rPr>
        <w:t xml:space="preserve"> </w:t>
      </w:r>
      <w:r w:rsidR="00AC06DB" w:rsidRPr="00E02129">
        <w:t xml:space="preserve">for the predominant use </w:t>
      </w:r>
      <w:r w:rsidR="00C4777B" w:rsidRPr="00E02129">
        <w:t>(i.e.</w:t>
      </w:r>
      <w:r w:rsidR="00A7219F" w:rsidRPr="00E02129">
        <w:t>,</w:t>
      </w:r>
      <w:r w:rsidR="00C4777B" w:rsidRPr="00E02129">
        <w:t xml:space="preserve"> </w:t>
      </w:r>
      <w:r w:rsidR="00F363D9" w:rsidRPr="00E02129">
        <w:t xml:space="preserve">the </w:t>
      </w:r>
      <w:r w:rsidR="00C4777B" w:rsidRPr="00E02129">
        <w:t xml:space="preserve">use with </w:t>
      </w:r>
      <w:r w:rsidR="00A739F2" w:rsidRPr="00E02129">
        <w:t>the most</w:t>
      </w:r>
      <w:r w:rsidR="00C4777B" w:rsidRPr="00E02129">
        <w:t xml:space="preserve"> floor area</w:t>
      </w:r>
      <w:r w:rsidR="00A739F2" w:rsidRPr="00E02129">
        <w:t xml:space="preserve">) </w:t>
      </w:r>
      <w:r w:rsidR="00AC06DB" w:rsidRPr="00E02129">
        <w:t>may be reduced by u</w:t>
      </w:r>
      <w:r w:rsidRPr="00E02129">
        <w:t xml:space="preserve">p to 50% by the Planning Board if the applicant can demonstrate that the peak demands for two uses do not overlap. An applicant may </w:t>
      </w:r>
      <w:r w:rsidRPr="00E02129">
        <w:lastRenderedPageBreak/>
        <w:t xml:space="preserve">use the latest peak demand analyses published by the Institute of Traffic Engineers (ITE) or other source acceptable to the Planning Board and the </w:t>
      </w:r>
      <w:r w:rsidR="00BB2021" w:rsidRPr="00E02129">
        <w:t xml:space="preserve">Planning </w:t>
      </w:r>
      <w:r w:rsidRPr="00E02129">
        <w:t>Board may require peer review of the information provided.</w:t>
      </w:r>
    </w:p>
    <w:p w14:paraId="255B0097" w14:textId="78407BAA" w:rsidR="006F6016" w:rsidRPr="00E02129" w:rsidRDefault="000710FB" w:rsidP="000710FB">
      <w:pPr>
        <w:ind w:left="1260" w:hanging="360"/>
      </w:pPr>
      <w:r>
        <w:t xml:space="preserve">3.  </w:t>
      </w:r>
      <w:r w:rsidR="003A3CB7" w:rsidRPr="00E02129">
        <w:t>Competing Uses</w:t>
      </w:r>
    </w:p>
    <w:p w14:paraId="16B45F5F" w14:textId="756486A9" w:rsidR="003A3CB7" w:rsidRPr="00E02129" w:rsidRDefault="003A3CB7" w:rsidP="000710FB">
      <w:pPr>
        <w:ind w:left="1260"/>
      </w:pPr>
      <w:r w:rsidRPr="00E02129">
        <w:t xml:space="preserve">In a </w:t>
      </w:r>
      <w:r w:rsidR="000101BB" w:rsidRPr="00E02129">
        <w:t>multi</w:t>
      </w:r>
      <w:r w:rsidRPr="00E02129">
        <w:t xml:space="preserve">-use development, an applicant may propose a reduction in parking requirements where peak demands do overlap. In these cases, the Planning Board shall have the authority, but not the obligation, to reduce the parking requirements of the predominant use by up to 30%. </w:t>
      </w:r>
    </w:p>
    <w:p w14:paraId="20BB8D84" w14:textId="4F38FD1B" w:rsidR="003A3CB7" w:rsidRPr="00E02129" w:rsidRDefault="003A3CB7" w:rsidP="00104154">
      <w:r w:rsidRPr="00E02129">
        <w:t xml:space="preserve">In consideration of a request to share parking, the Planning Board shall require that an applicant provide evidence that satisfies the </w:t>
      </w:r>
      <w:r w:rsidR="00A33523" w:rsidRPr="00E02129">
        <w:t xml:space="preserve">Planning </w:t>
      </w:r>
      <w:r w:rsidRPr="00E02129">
        <w:t xml:space="preserve">Board that the following conditions are </w:t>
      </w:r>
      <w:r w:rsidR="00A33523" w:rsidRPr="00E02129">
        <w:t>met</w:t>
      </w:r>
      <w:r w:rsidRPr="00E02129">
        <w:t xml:space="preserve">: </w:t>
      </w:r>
    </w:p>
    <w:p w14:paraId="10272BC6" w14:textId="77777777" w:rsidR="00A33523" w:rsidRPr="00E02129" w:rsidRDefault="00A33523" w:rsidP="000710FB">
      <w:pPr>
        <w:ind w:left="1260"/>
      </w:pPr>
      <w:r w:rsidRPr="00E02129">
        <w:t xml:space="preserve">a. </w:t>
      </w:r>
      <w:r w:rsidR="003A3CB7" w:rsidRPr="00E02129">
        <w:t xml:space="preserve">The shared parking is sufficient to adequately service the adjoining uses without leaving either in a deficit of spaces needed; </w:t>
      </w:r>
    </w:p>
    <w:p w14:paraId="26080BD1" w14:textId="2BFC4318" w:rsidR="003A3CB7" w:rsidRPr="00E02129" w:rsidRDefault="00A33523" w:rsidP="000710FB">
      <w:pPr>
        <w:ind w:left="1260"/>
      </w:pPr>
      <w:r w:rsidRPr="00E02129">
        <w:t xml:space="preserve">b. </w:t>
      </w:r>
      <w:r w:rsidR="003A3CB7" w:rsidRPr="00E02129">
        <w:t xml:space="preserve">The shared parking has well defined pedestrian access to both uses; </w:t>
      </w:r>
    </w:p>
    <w:p w14:paraId="63882372" w14:textId="3C96A285" w:rsidR="3FFE25EA" w:rsidRPr="00E02129" w:rsidRDefault="00A33523" w:rsidP="000710FB">
      <w:pPr>
        <w:ind w:left="1260"/>
      </w:pPr>
      <w:r w:rsidRPr="00E02129">
        <w:t xml:space="preserve">c. </w:t>
      </w:r>
      <w:r w:rsidR="003A3CB7" w:rsidRPr="00E02129">
        <w:t xml:space="preserve">There is a legally binding agreement, executed by all parties to be served and recorded, which permits vehicular and pedestrian access to and from all the parcels involved; this agreement must be in place, and a copy provided to the Building Inspector before issuance of an Occupancy Permit. </w:t>
      </w:r>
    </w:p>
    <w:p w14:paraId="7B31BECE" w14:textId="503038AA" w:rsidR="0017042B" w:rsidRPr="00E02129" w:rsidRDefault="000710FB" w:rsidP="000710FB">
      <w:pPr>
        <w:ind w:left="360"/>
        <w:rPr>
          <w:rFonts w:eastAsiaTheme="minorEastAsia"/>
        </w:rPr>
      </w:pPr>
      <w:r>
        <w:t xml:space="preserve">D.  </w:t>
      </w:r>
      <w:r w:rsidR="0017042B" w:rsidRPr="00E02129">
        <w:t xml:space="preserve">Bicycle Parking </w:t>
      </w:r>
    </w:p>
    <w:p w14:paraId="3E71D00F" w14:textId="3141BE68" w:rsidR="0017042B" w:rsidRPr="00E02129" w:rsidRDefault="0017042B" w:rsidP="00A8503D">
      <w:pPr>
        <w:pStyle w:val="ListParagraph"/>
        <w:numPr>
          <w:ilvl w:val="0"/>
          <w:numId w:val="20"/>
        </w:numPr>
        <w:ind w:left="1080"/>
        <w:rPr>
          <w:rFonts w:eastAsiaTheme="minorEastAsia"/>
        </w:rPr>
      </w:pPr>
      <w:r w:rsidRPr="00E02129">
        <w:t xml:space="preserve">The bicycle parking facilities shall not encroach on any area in the public right-of-way intended for use by pedestrians, nor shall they encroach on any required fire egress.  </w:t>
      </w:r>
    </w:p>
    <w:p w14:paraId="423277B8" w14:textId="2B6C6CB2" w:rsidR="00EB018F" w:rsidRPr="00E02129" w:rsidRDefault="00132780" w:rsidP="00A8503D">
      <w:pPr>
        <w:pStyle w:val="ListParagraph"/>
        <w:numPr>
          <w:ilvl w:val="0"/>
          <w:numId w:val="20"/>
        </w:numPr>
        <w:ind w:left="1080"/>
        <w:rPr>
          <w:rFonts w:eastAsiaTheme="minorEastAsia"/>
        </w:rPr>
      </w:pPr>
      <w:r w:rsidRPr="00E02129">
        <w:rPr>
          <w:rFonts w:eastAsiaTheme="minorEastAsia"/>
        </w:rPr>
        <w:t>During Site Plan Review t</w:t>
      </w:r>
      <w:r w:rsidR="00EB018F" w:rsidRPr="00E02129">
        <w:rPr>
          <w:rFonts w:eastAsiaTheme="minorEastAsia"/>
        </w:rPr>
        <w:t>he Planning Board shall consider both short-term bicycle parking for visitors as well as long-term parking and storage needs for residents.</w:t>
      </w:r>
    </w:p>
    <w:p w14:paraId="7E97620F" w14:textId="3549D5CA" w:rsidR="0095738C" w:rsidRPr="00E02129" w:rsidRDefault="00E02129" w:rsidP="000710FB">
      <w:pPr>
        <w:ind w:left="360"/>
        <w:rPr>
          <w:rFonts w:eastAsia="Calibri"/>
        </w:rPr>
      </w:pPr>
      <w:r w:rsidRPr="00E02129">
        <w:rPr>
          <w:rFonts w:eastAsia="Calibri"/>
        </w:rPr>
        <w:t xml:space="preserve">E. </w:t>
      </w:r>
      <w:r w:rsidR="3B656899" w:rsidRPr="00E02129">
        <w:rPr>
          <w:rFonts w:eastAsia="Calibri"/>
        </w:rPr>
        <w:t>Access Standards</w:t>
      </w:r>
    </w:p>
    <w:p w14:paraId="170FF419" w14:textId="24956333" w:rsidR="0095738C" w:rsidRPr="00E02129" w:rsidRDefault="00E02129" w:rsidP="000710FB">
      <w:pPr>
        <w:ind w:left="630"/>
      </w:pPr>
      <w:r w:rsidRPr="00E02129">
        <w:t xml:space="preserve">1. </w:t>
      </w:r>
      <w:r w:rsidR="0095738C" w:rsidRPr="00E02129">
        <w:t>Shared Driveways</w:t>
      </w:r>
    </w:p>
    <w:p w14:paraId="15A6EB5D" w14:textId="2C8F0259" w:rsidR="00A10DD9" w:rsidRPr="00E02129" w:rsidRDefault="3B656899" w:rsidP="000710FB">
      <w:pPr>
        <w:ind w:left="630"/>
      </w:pPr>
      <w:r w:rsidRPr="00E02129">
        <w:rPr>
          <w:rFonts w:eastAsia="Calibri"/>
        </w:rPr>
        <w:t xml:space="preserve">Driveways that can be shared for more than one </w:t>
      </w:r>
      <w:r w:rsidR="007B34FC" w:rsidRPr="00E02129">
        <w:rPr>
          <w:rFonts w:eastAsia="Calibri"/>
        </w:rPr>
        <w:t xml:space="preserve">property </w:t>
      </w:r>
      <w:r w:rsidRPr="00E02129">
        <w:rPr>
          <w:rFonts w:eastAsia="Calibri"/>
        </w:rPr>
        <w:t>are encouraged, provided the Planning Board determines that sharing does not limit adequate service or emergency access at any time</w:t>
      </w:r>
      <w:r w:rsidR="00A10DD9" w:rsidRPr="00E02129">
        <w:rPr>
          <w:rFonts w:eastAsia="Calibri"/>
        </w:rPr>
        <w:t>.</w:t>
      </w:r>
    </w:p>
    <w:p w14:paraId="38429B32" w14:textId="7914253E" w:rsidR="00A10DD9" w:rsidRPr="00E02129" w:rsidRDefault="00A10DD9" w:rsidP="00A8503D">
      <w:pPr>
        <w:pStyle w:val="ListParagraph"/>
        <w:numPr>
          <w:ilvl w:val="0"/>
          <w:numId w:val="21"/>
        </w:numPr>
        <w:ind w:left="1170"/>
        <w:rPr>
          <w:rFonts w:eastAsia="Calibri"/>
        </w:rPr>
      </w:pPr>
      <w:r w:rsidRPr="00E02129">
        <w:rPr>
          <w:rFonts w:eastAsia="Calibri"/>
        </w:rPr>
        <w:t>Maximum access drive width: 24 feet</w:t>
      </w:r>
    </w:p>
    <w:p w14:paraId="473520D1" w14:textId="230F3575" w:rsidR="009E1AA6" w:rsidRPr="00E02129" w:rsidRDefault="00E02129" w:rsidP="000710FB">
      <w:pPr>
        <w:ind w:left="630"/>
      </w:pPr>
      <w:r w:rsidRPr="00E02129">
        <w:t xml:space="preserve">2. </w:t>
      </w:r>
      <w:r w:rsidR="00353B2D" w:rsidRPr="00E02129">
        <w:t>Cross Access</w:t>
      </w:r>
    </w:p>
    <w:p w14:paraId="08332C0B" w14:textId="77777777" w:rsidR="00E02129" w:rsidRPr="00E02129" w:rsidRDefault="009A32B1" w:rsidP="00A8503D">
      <w:pPr>
        <w:pStyle w:val="ListParagraph"/>
        <w:numPr>
          <w:ilvl w:val="0"/>
          <w:numId w:val="21"/>
        </w:numPr>
        <w:ind w:left="1170"/>
        <w:rPr>
          <w:rFonts w:eastAsia="Calibri"/>
        </w:rPr>
      </w:pPr>
      <w:r w:rsidRPr="00E02129">
        <w:rPr>
          <w:rFonts w:eastAsia="Calibri"/>
        </w:rPr>
        <w:t>Providing vehicular</w:t>
      </w:r>
      <w:r w:rsidR="00062746" w:rsidRPr="00E02129">
        <w:rPr>
          <w:rFonts w:eastAsia="Calibri"/>
        </w:rPr>
        <w:t xml:space="preserve"> cross access to an abutting property is encouraged</w:t>
      </w:r>
      <w:r w:rsidR="002D3D34" w:rsidRPr="00E02129">
        <w:rPr>
          <w:rFonts w:eastAsia="Calibri"/>
        </w:rPr>
        <w:t xml:space="preserve">.  </w:t>
      </w:r>
    </w:p>
    <w:p w14:paraId="10F96D1F" w14:textId="7B51B254" w:rsidR="001C7BB8" w:rsidRPr="00E02129" w:rsidRDefault="001C7BB8" w:rsidP="00A8503D">
      <w:pPr>
        <w:pStyle w:val="ListParagraph"/>
        <w:numPr>
          <w:ilvl w:val="0"/>
          <w:numId w:val="21"/>
        </w:numPr>
        <w:ind w:left="1170"/>
        <w:rPr>
          <w:rFonts w:eastAsia="Calibri"/>
        </w:rPr>
      </w:pPr>
      <w:r w:rsidRPr="00E02129">
        <w:rPr>
          <w:rFonts w:eastAsia="Calibri"/>
        </w:rPr>
        <w:t>Maximum width for cross access</w:t>
      </w:r>
      <w:r w:rsidR="000441DC" w:rsidRPr="00E02129">
        <w:rPr>
          <w:rFonts w:eastAsia="Calibri"/>
        </w:rPr>
        <w:t xml:space="preserve"> drive</w:t>
      </w:r>
      <w:r w:rsidRPr="00E02129">
        <w:rPr>
          <w:rFonts w:eastAsia="Calibri"/>
        </w:rPr>
        <w:t>: 24 feet</w:t>
      </w:r>
    </w:p>
    <w:p w14:paraId="661C4B0E" w14:textId="0452240C" w:rsidR="3B656899" w:rsidRPr="00E02129" w:rsidRDefault="3B656899" w:rsidP="000710FB">
      <w:pPr>
        <w:ind w:left="810"/>
        <w:rPr>
          <w:rFonts w:eastAsia="Calibri"/>
        </w:rPr>
      </w:pPr>
      <w:r w:rsidRPr="00E02129">
        <w:rPr>
          <w:rFonts w:eastAsia="Calibri"/>
        </w:rPr>
        <w:t xml:space="preserve">Customer and residential pedestrian access areas shall include a combination of walkways and landscaping. Such pedestrian access shall be provided from the streets providing frontage and/or access for the project as well as the drives and parking areas </w:t>
      </w:r>
      <w:r w:rsidRPr="00E02129">
        <w:rPr>
          <w:rFonts w:eastAsia="Calibri"/>
        </w:rPr>
        <w:lastRenderedPageBreak/>
        <w:t xml:space="preserve">within the project. Pedestrian access routes shall be laid out to minimize conflict with vehicular routes, and where the two cross, the pedestrian route shall be clearly marked on the vehicular surface and when appropriate, with signage. </w:t>
      </w:r>
    </w:p>
    <w:p w14:paraId="7E96E804" w14:textId="39077945" w:rsidR="0057084F" w:rsidRPr="00E02129" w:rsidRDefault="00D1228A" w:rsidP="000710FB">
      <w:pPr>
        <w:pStyle w:val="Style1"/>
        <w:ind w:left="360"/>
      </w:pPr>
      <w:r w:rsidRPr="00E02129">
        <w:t xml:space="preserve">Permitted </w:t>
      </w:r>
      <w:r w:rsidR="0057084F" w:rsidRPr="00E02129">
        <w:t>Use</w:t>
      </w:r>
      <w:r w:rsidR="52DD8BD2" w:rsidRPr="00E02129">
        <w:t xml:space="preserve"> Provisions</w:t>
      </w:r>
      <w:r w:rsidR="0057084F" w:rsidRPr="00E02129">
        <w:t xml:space="preserve"> </w:t>
      </w:r>
    </w:p>
    <w:p w14:paraId="43147B4D" w14:textId="77777777" w:rsidR="00212B95" w:rsidRPr="00E02129" w:rsidRDefault="6AB958D6" w:rsidP="00104154">
      <w:pPr>
        <w:rPr>
          <w:rFonts w:eastAsiaTheme="minorEastAsia"/>
        </w:rPr>
      </w:pPr>
      <w:r w:rsidRPr="00E02129">
        <w:rPr>
          <w:rFonts w:eastAsiaTheme="minorEastAsia"/>
        </w:rPr>
        <w:t xml:space="preserve">Uses within the West Chatham Neighborhood Center district are subject to Zone regulations as established in Section </w:t>
      </w:r>
      <w:r w:rsidR="00B300CE" w:rsidRPr="00E02129">
        <w:rPr>
          <w:rFonts w:eastAsiaTheme="minorEastAsia"/>
        </w:rPr>
        <w:t>___</w:t>
      </w:r>
      <w:r w:rsidRPr="00E02129">
        <w:rPr>
          <w:rFonts w:eastAsiaTheme="minorEastAsia"/>
        </w:rPr>
        <w:t xml:space="preserve"> and defined by Section </w:t>
      </w:r>
      <w:r w:rsidR="00B300CE" w:rsidRPr="00E02129">
        <w:rPr>
          <w:rFonts w:eastAsiaTheme="minorEastAsia"/>
        </w:rPr>
        <w:t>___</w:t>
      </w:r>
      <w:r w:rsidR="004F22DA" w:rsidRPr="00E02129">
        <w:rPr>
          <w:rFonts w:eastAsiaTheme="minorEastAsia"/>
        </w:rPr>
        <w:t xml:space="preserve"> Definitions</w:t>
      </w:r>
      <w:r w:rsidRPr="00E02129">
        <w:rPr>
          <w:rFonts w:eastAsiaTheme="minorEastAsia"/>
        </w:rPr>
        <w:t>.</w:t>
      </w:r>
      <w:r w:rsidR="00174B37" w:rsidRPr="00E02129">
        <w:rPr>
          <w:rFonts w:eastAsiaTheme="minorEastAsia"/>
        </w:rPr>
        <w:t xml:space="preserve"> </w:t>
      </w:r>
    </w:p>
    <w:p w14:paraId="051EEF92" w14:textId="3F075379" w:rsidR="00B57DDC" w:rsidRPr="00E02129" w:rsidRDefault="00B57DDC" w:rsidP="00104154">
      <w:r w:rsidRPr="00E02129">
        <w:t xml:space="preserve">Uses not listed in the Permitted Use Provisions that are similar in character, scale, and impact to Permitted Uses may be allowed if determined by the </w:t>
      </w:r>
      <w:r w:rsidR="003174EE" w:rsidRPr="00E02129">
        <w:t>Building Commissioner</w:t>
      </w:r>
      <w:r w:rsidRPr="00E02129">
        <w:t xml:space="preserve"> to be consistent with the regulations and intent of this Article</w:t>
      </w:r>
      <w:r w:rsidR="007A346A" w:rsidRPr="00E02129">
        <w:t>.</w:t>
      </w:r>
      <w:r w:rsidRPr="00E02129">
        <w:t xml:space="preserve"> </w:t>
      </w:r>
      <w:r w:rsidR="002562F2" w:rsidRPr="00E02129">
        <w:t xml:space="preserve">Multiple permitted commercial uses </w:t>
      </w:r>
      <w:r w:rsidR="002135EF" w:rsidRPr="00E02129">
        <w:t xml:space="preserve">may be allowed on a single lot or in a single building, according to the most </w:t>
      </w:r>
      <w:r w:rsidR="00C577D2" w:rsidRPr="00E02129">
        <w:t>restrictive</w:t>
      </w:r>
      <w:r w:rsidR="002135EF" w:rsidRPr="00E02129">
        <w:t xml:space="preserve"> permitting provisions among them (i.e., two standard permitted commercial uses may be permitted through </w:t>
      </w:r>
      <w:r w:rsidR="00167915" w:rsidRPr="00E02129">
        <w:t>the</w:t>
      </w:r>
      <w:r w:rsidR="002135EF" w:rsidRPr="00E02129">
        <w:t xml:space="preserve"> standard permitting process but </w:t>
      </w:r>
      <w:r w:rsidR="00086C35" w:rsidRPr="00E02129">
        <w:t>a</w:t>
      </w:r>
      <w:r w:rsidR="002135EF" w:rsidRPr="00E02129">
        <w:t xml:space="preserve"> standard permitted use and </w:t>
      </w:r>
      <w:r w:rsidR="00CF65B9" w:rsidRPr="00E02129">
        <w:t>a</w:t>
      </w:r>
      <w:r w:rsidR="002135EF" w:rsidRPr="00E02129">
        <w:t xml:space="preserve"> special permit use may be permitted through the special permit process).</w:t>
      </w:r>
      <w:r w:rsidRPr="00E02129">
        <w:t xml:space="preserve"> </w:t>
      </w:r>
    </w:p>
    <w:p w14:paraId="171A2CC4" w14:textId="2E42C9BD" w:rsidR="00787A77" w:rsidRPr="00E02129" w:rsidRDefault="00787A77" w:rsidP="00104154">
      <w:r w:rsidRPr="00E02129">
        <w:t xml:space="preserve">P = </w:t>
      </w:r>
      <w:r w:rsidR="000101BB" w:rsidRPr="00E02129">
        <w:t>Standard p</w:t>
      </w:r>
      <w:r w:rsidRPr="00E02129">
        <w:t xml:space="preserve">ermitted Use in West Chatham Neighborhood Center district; SC = a permitted use in the West Chatham Neighborhood Center district provided it complies with the Special Use Regulations provided in Section </w:t>
      </w:r>
      <w:r w:rsidR="00E87649" w:rsidRPr="00E02129">
        <w:t>___</w:t>
      </w:r>
      <w:r w:rsidRPr="00E02129">
        <w:t xml:space="preserve"> below; SP = a use which is authorized by the Special Permit Granting Authority after a public hearing, provided that it meets the general and specific standards and conditions set forth in Chapter 40A of Massachusetts General Laws and Section VII of this Bylaw.</w:t>
      </w:r>
    </w:p>
    <w:p w14:paraId="3333C986" w14:textId="6096C124" w:rsidR="00F94030" w:rsidRDefault="00F94030" w:rsidP="00104154">
      <w:r w:rsidRPr="00E02129">
        <w:t>Accessory structures that comply with all of the regulations of the West Chatham Neighborhood Center are allowed per the permitted use provisions table.</w:t>
      </w:r>
    </w:p>
    <w:p w14:paraId="127C7B04" w14:textId="4C88025F" w:rsidR="00E02129" w:rsidRDefault="00E02129" w:rsidP="00104154"/>
    <w:p w14:paraId="18CFE003" w14:textId="77777777" w:rsidR="00E02129" w:rsidRPr="00E02129" w:rsidRDefault="00E02129" w:rsidP="00104154"/>
    <w:p w14:paraId="12DEF8FF" w14:textId="0A0C379F" w:rsidR="00165C01" w:rsidRDefault="00165C01">
      <w:pPr>
        <w:spacing w:after="0" w:line="240" w:lineRule="auto"/>
      </w:pPr>
      <w:r>
        <w:br w:type="page"/>
      </w:r>
    </w:p>
    <w:p w14:paraId="11BE7CC5" w14:textId="77777777" w:rsidR="00C5369E" w:rsidRPr="00293038" w:rsidRDefault="00C5369E" w:rsidP="00104154"/>
    <w:p w14:paraId="5B3E9DCB" w14:textId="6D5647C3" w:rsidR="00E46A91" w:rsidRPr="00293038" w:rsidRDefault="00E46A91" w:rsidP="001041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5040"/>
        <w:gridCol w:w="1170"/>
        <w:gridCol w:w="1175"/>
        <w:gridCol w:w="1070"/>
      </w:tblGrid>
      <w:tr w:rsidR="00F54F20" w:rsidRPr="000710FB" w14:paraId="525497D3" w14:textId="77777777" w:rsidTr="007F1C54">
        <w:trPr>
          <w:trHeight w:val="368"/>
          <w:tblHeader/>
        </w:trPr>
        <w:tc>
          <w:tcPr>
            <w:tcW w:w="895" w:type="dxa"/>
            <w:tcBorders>
              <w:top w:val="single" w:sz="4" w:space="0" w:color="auto"/>
              <w:left w:val="single" w:sz="4" w:space="0" w:color="auto"/>
              <w:bottom w:val="single" w:sz="4" w:space="0" w:color="auto"/>
            </w:tcBorders>
            <w:shd w:val="clear" w:color="auto" w:fill="DADADA" w:themeFill="accent4"/>
          </w:tcPr>
          <w:p w14:paraId="55627B4D" w14:textId="77777777" w:rsidR="00F606F8" w:rsidRPr="000710FB" w:rsidRDefault="00F606F8" w:rsidP="000710FB">
            <w:pPr>
              <w:spacing w:after="0"/>
              <w:rPr>
                <w:rFonts w:ascii="Times New Roman" w:hAnsi="Times New Roman" w:cs="Times New Roman"/>
                <w:sz w:val="20"/>
                <w:szCs w:val="20"/>
              </w:rPr>
            </w:pPr>
          </w:p>
        </w:tc>
        <w:tc>
          <w:tcPr>
            <w:tcW w:w="5040" w:type="dxa"/>
            <w:tcBorders>
              <w:top w:val="single" w:sz="4" w:space="0" w:color="auto"/>
              <w:bottom w:val="single" w:sz="4" w:space="0" w:color="auto"/>
            </w:tcBorders>
            <w:shd w:val="clear" w:color="auto" w:fill="DADADA" w:themeFill="accent4"/>
            <w:vAlign w:val="center"/>
          </w:tcPr>
          <w:p w14:paraId="3E2119C8" w14:textId="493FDEC0" w:rsidR="00F606F8" w:rsidRPr="000710FB" w:rsidRDefault="00F606F8" w:rsidP="000710FB">
            <w:pPr>
              <w:spacing w:after="0"/>
              <w:rPr>
                <w:rFonts w:ascii="Times New Roman" w:hAnsi="Times New Roman" w:cs="Times New Roman"/>
                <w:sz w:val="20"/>
                <w:szCs w:val="20"/>
              </w:rPr>
            </w:pPr>
            <w:r w:rsidRPr="000710FB">
              <w:rPr>
                <w:rFonts w:ascii="Times New Roman" w:hAnsi="Times New Roman" w:cs="Times New Roman"/>
                <w:sz w:val="20"/>
                <w:szCs w:val="20"/>
              </w:rPr>
              <w:t>Use</w:t>
            </w:r>
            <w:r w:rsidR="00C5369E" w:rsidRPr="000710FB">
              <w:rPr>
                <w:rStyle w:val="FootnoteReference"/>
                <w:rFonts w:ascii="Times New Roman" w:eastAsiaTheme="minorEastAsia" w:hAnsi="Times New Roman" w:cs="Times New Roman"/>
                <w:color w:val="000000" w:themeColor="text1"/>
                <w:sz w:val="20"/>
                <w:szCs w:val="20"/>
              </w:rPr>
              <w:footnoteReference w:id="2"/>
            </w:r>
          </w:p>
        </w:tc>
        <w:tc>
          <w:tcPr>
            <w:tcW w:w="1170" w:type="dxa"/>
            <w:tcBorders>
              <w:top w:val="single" w:sz="4" w:space="0" w:color="auto"/>
              <w:bottom w:val="single" w:sz="4" w:space="0" w:color="auto"/>
            </w:tcBorders>
            <w:shd w:val="clear" w:color="auto" w:fill="DADADA" w:themeFill="accent4"/>
            <w:vAlign w:val="center"/>
          </w:tcPr>
          <w:p w14:paraId="16E6DB36" w14:textId="222E70A5" w:rsidR="00F606F8" w:rsidRPr="000710FB" w:rsidRDefault="00F606F8" w:rsidP="000710FB">
            <w:pPr>
              <w:spacing w:after="0"/>
              <w:rPr>
                <w:rFonts w:ascii="Times New Roman" w:hAnsi="Times New Roman" w:cs="Times New Roman"/>
                <w:sz w:val="20"/>
                <w:szCs w:val="20"/>
              </w:rPr>
            </w:pPr>
            <w:r w:rsidRPr="000710FB">
              <w:rPr>
                <w:rFonts w:ascii="Times New Roman" w:hAnsi="Times New Roman" w:cs="Times New Roman"/>
                <w:sz w:val="20"/>
                <w:szCs w:val="20"/>
              </w:rPr>
              <w:t>Zone A1</w:t>
            </w:r>
          </w:p>
        </w:tc>
        <w:tc>
          <w:tcPr>
            <w:tcW w:w="1175" w:type="dxa"/>
            <w:tcBorders>
              <w:top w:val="single" w:sz="4" w:space="0" w:color="auto"/>
              <w:bottom w:val="single" w:sz="4" w:space="0" w:color="auto"/>
            </w:tcBorders>
            <w:shd w:val="clear" w:color="auto" w:fill="DADADA" w:themeFill="accent4"/>
            <w:vAlign w:val="center"/>
          </w:tcPr>
          <w:p w14:paraId="31745A05" w14:textId="27E74692" w:rsidR="00F606F8" w:rsidRPr="000710FB" w:rsidRDefault="00F606F8" w:rsidP="000710FB">
            <w:pPr>
              <w:spacing w:after="0"/>
              <w:rPr>
                <w:rFonts w:ascii="Times New Roman" w:hAnsi="Times New Roman" w:cs="Times New Roman"/>
                <w:sz w:val="20"/>
                <w:szCs w:val="20"/>
              </w:rPr>
            </w:pPr>
            <w:r w:rsidRPr="000710FB">
              <w:rPr>
                <w:rFonts w:ascii="Times New Roman" w:hAnsi="Times New Roman" w:cs="Times New Roman"/>
                <w:sz w:val="20"/>
                <w:szCs w:val="20"/>
              </w:rPr>
              <w:t>Zone A2</w:t>
            </w:r>
          </w:p>
        </w:tc>
        <w:tc>
          <w:tcPr>
            <w:tcW w:w="1070" w:type="dxa"/>
            <w:tcBorders>
              <w:top w:val="single" w:sz="4" w:space="0" w:color="auto"/>
              <w:bottom w:val="single" w:sz="4" w:space="0" w:color="auto"/>
              <w:right w:val="single" w:sz="4" w:space="0" w:color="auto"/>
            </w:tcBorders>
            <w:shd w:val="clear" w:color="auto" w:fill="DADADA" w:themeFill="accent4"/>
            <w:vAlign w:val="center"/>
          </w:tcPr>
          <w:p w14:paraId="57AE3C85" w14:textId="48D2CA81" w:rsidR="00F606F8" w:rsidRPr="000710FB" w:rsidRDefault="00F606F8" w:rsidP="000710FB">
            <w:pPr>
              <w:spacing w:after="0"/>
              <w:rPr>
                <w:rFonts w:ascii="Times New Roman" w:hAnsi="Times New Roman" w:cs="Times New Roman"/>
                <w:sz w:val="20"/>
                <w:szCs w:val="20"/>
              </w:rPr>
            </w:pPr>
            <w:r w:rsidRPr="000710FB">
              <w:rPr>
                <w:rFonts w:ascii="Times New Roman" w:hAnsi="Times New Roman" w:cs="Times New Roman"/>
                <w:sz w:val="20"/>
                <w:szCs w:val="20"/>
              </w:rPr>
              <w:t>Zone B</w:t>
            </w:r>
          </w:p>
        </w:tc>
      </w:tr>
      <w:tr w:rsidR="00E46A91" w:rsidRPr="000710FB" w14:paraId="5636C7CB" w14:textId="77777777" w:rsidTr="000710FB">
        <w:trPr>
          <w:trHeight w:val="278"/>
        </w:trPr>
        <w:tc>
          <w:tcPr>
            <w:tcW w:w="895" w:type="dxa"/>
            <w:vMerge w:val="restart"/>
            <w:tcBorders>
              <w:top w:val="single" w:sz="4" w:space="0" w:color="auto"/>
              <w:left w:val="single" w:sz="4" w:space="0" w:color="auto"/>
              <w:bottom w:val="single" w:sz="4" w:space="0" w:color="auto"/>
            </w:tcBorders>
            <w:shd w:val="clear" w:color="auto" w:fill="193446" w:themeFill="text2"/>
            <w:textDirection w:val="btLr"/>
            <w:vAlign w:val="center"/>
          </w:tcPr>
          <w:p w14:paraId="12516DDF" w14:textId="16EE5794" w:rsidR="00E46A91" w:rsidRPr="000710FB" w:rsidRDefault="00E46A91" w:rsidP="000710FB">
            <w:pPr>
              <w:spacing w:after="0"/>
              <w:rPr>
                <w:rFonts w:ascii="Times New Roman" w:hAnsi="Times New Roman" w:cs="Times New Roman"/>
                <w:sz w:val="20"/>
                <w:szCs w:val="20"/>
              </w:rPr>
            </w:pPr>
            <w:r w:rsidRPr="000710FB">
              <w:rPr>
                <w:rFonts w:ascii="Times New Roman" w:hAnsi="Times New Roman" w:cs="Times New Roman"/>
                <w:sz w:val="20"/>
                <w:szCs w:val="20"/>
              </w:rPr>
              <w:t>Commercial</w:t>
            </w:r>
          </w:p>
        </w:tc>
        <w:tc>
          <w:tcPr>
            <w:tcW w:w="5040" w:type="dxa"/>
            <w:tcBorders>
              <w:top w:val="single" w:sz="4" w:space="0" w:color="auto"/>
              <w:left w:val="nil"/>
              <w:bottom w:val="single" w:sz="4" w:space="0" w:color="auto"/>
              <w:right w:val="single" w:sz="4" w:space="0" w:color="auto"/>
            </w:tcBorders>
            <w:vAlign w:val="center"/>
          </w:tcPr>
          <w:p w14:paraId="58F0ACEC" w14:textId="477BD8B2" w:rsidR="00E46A91" w:rsidRPr="000710FB" w:rsidRDefault="00E46A91" w:rsidP="000710FB">
            <w:pPr>
              <w:spacing w:after="0"/>
              <w:rPr>
                <w:rFonts w:ascii="Times New Roman" w:hAnsi="Times New Roman" w:cs="Times New Roman"/>
                <w:sz w:val="20"/>
                <w:szCs w:val="20"/>
              </w:rPr>
            </w:pPr>
            <w:r w:rsidRPr="000710FB">
              <w:rPr>
                <w:rFonts w:ascii="Times New Roman" w:hAnsi="Times New Roman" w:cs="Times New Roman"/>
                <w:sz w:val="20"/>
                <w:szCs w:val="20"/>
              </w:rPr>
              <w:t>Bank</w:t>
            </w:r>
          </w:p>
        </w:tc>
        <w:tc>
          <w:tcPr>
            <w:tcW w:w="1170" w:type="dxa"/>
            <w:tcBorders>
              <w:top w:val="single" w:sz="4" w:space="0" w:color="auto"/>
              <w:left w:val="single" w:sz="4" w:space="0" w:color="auto"/>
              <w:bottom w:val="single" w:sz="4" w:space="0" w:color="auto"/>
              <w:right w:val="single" w:sz="4" w:space="0" w:color="auto"/>
            </w:tcBorders>
            <w:vAlign w:val="center"/>
          </w:tcPr>
          <w:p w14:paraId="2426BA52" w14:textId="7B8D7D5C" w:rsidR="00E46A91" w:rsidRPr="000710FB" w:rsidRDefault="00E46A91"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7CC6946E" w14:textId="7E0F3AF0" w:rsidR="00E46A91" w:rsidRPr="000710FB" w:rsidRDefault="00E46A91"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69394C73" w14:textId="29550798" w:rsidR="00E46A91" w:rsidRPr="000710FB" w:rsidRDefault="00E46A91"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29021C81" w14:textId="77777777" w:rsidTr="0068686F">
        <w:tc>
          <w:tcPr>
            <w:tcW w:w="895" w:type="dxa"/>
            <w:vMerge/>
            <w:tcBorders>
              <w:top w:val="single" w:sz="4" w:space="0" w:color="auto"/>
              <w:left w:val="single" w:sz="4" w:space="0" w:color="auto"/>
              <w:bottom w:val="single" w:sz="4" w:space="0" w:color="auto"/>
            </w:tcBorders>
            <w:vAlign w:val="center"/>
          </w:tcPr>
          <w:p w14:paraId="345C7E12"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5B5D4929" w14:textId="2D6AE698"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Conservation of Natural Features</w:t>
            </w:r>
          </w:p>
        </w:tc>
        <w:tc>
          <w:tcPr>
            <w:tcW w:w="1170" w:type="dxa"/>
            <w:tcBorders>
              <w:top w:val="single" w:sz="4" w:space="0" w:color="auto"/>
              <w:left w:val="single" w:sz="4" w:space="0" w:color="auto"/>
              <w:bottom w:val="single" w:sz="4" w:space="0" w:color="auto"/>
              <w:right w:val="single" w:sz="4" w:space="0" w:color="auto"/>
            </w:tcBorders>
            <w:vAlign w:val="center"/>
          </w:tcPr>
          <w:p w14:paraId="24CC94D2" w14:textId="177BFDB8"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5775F77B" w14:textId="0AC127AE"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63A4168D" w14:textId="2F1BFBA7"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560863DE" w14:textId="77777777" w:rsidTr="0068686F">
        <w:tc>
          <w:tcPr>
            <w:tcW w:w="895" w:type="dxa"/>
            <w:vMerge/>
            <w:tcBorders>
              <w:top w:val="single" w:sz="4" w:space="0" w:color="auto"/>
              <w:left w:val="single" w:sz="4" w:space="0" w:color="auto"/>
              <w:bottom w:val="single" w:sz="4" w:space="0" w:color="auto"/>
            </w:tcBorders>
            <w:vAlign w:val="center"/>
          </w:tcPr>
          <w:p w14:paraId="510C4F50"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604B90B8" w14:textId="076A63A2"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Formula Business Establishment</w:t>
            </w:r>
          </w:p>
        </w:tc>
        <w:tc>
          <w:tcPr>
            <w:tcW w:w="1170" w:type="dxa"/>
            <w:tcBorders>
              <w:top w:val="single" w:sz="4" w:space="0" w:color="auto"/>
              <w:left w:val="single" w:sz="4" w:space="0" w:color="auto"/>
              <w:bottom w:val="single" w:sz="4" w:space="0" w:color="auto"/>
              <w:right w:val="single" w:sz="4" w:space="0" w:color="auto"/>
            </w:tcBorders>
            <w:vAlign w:val="center"/>
          </w:tcPr>
          <w:p w14:paraId="4DFBC8D2" w14:textId="4A33F901"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c>
          <w:tcPr>
            <w:tcW w:w="1175" w:type="dxa"/>
            <w:tcBorders>
              <w:top w:val="single" w:sz="4" w:space="0" w:color="auto"/>
              <w:left w:val="single" w:sz="4" w:space="0" w:color="auto"/>
              <w:bottom w:val="single" w:sz="4" w:space="0" w:color="auto"/>
              <w:right w:val="single" w:sz="4" w:space="0" w:color="auto"/>
            </w:tcBorders>
            <w:vAlign w:val="center"/>
          </w:tcPr>
          <w:p w14:paraId="4F54024B" w14:textId="455A1E99"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c>
          <w:tcPr>
            <w:tcW w:w="1070" w:type="dxa"/>
            <w:tcBorders>
              <w:top w:val="single" w:sz="4" w:space="0" w:color="auto"/>
              <w:left w:val="single" w:sz="4" w:space="0" w:color="auto"/>
              <w:bottom w:val="single" w:sz="4" w:space="0" w:color="auto"/>
              <w:right w:val="single" w:sz="4" w:space="0" w:color="auto"/>
            </w:tcBorders>
            <w:vAlign w:val="center"/>
          </w:tcPr>
          <w:p w14:paraId="64E8E790" w14:textId="2D54A794"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r>
      <w:tr w:rsidR="005945EE" w:rsidRPr="000710FB" w14:paraId="6F342D08" w14:textId="77777777" w:rsidTr="0068686F">
        <w:tc>
          <w:tcPr>
            <w:tcW w:w="895" w:type="dxa"/>
            <w:vMerge/>
            <w:tcBorders>
              <w:top w:val="single" w:sz="4" w:space="0" w:color="auto"/>
              <w:left w:val="single" w:sz="4" w:space="0" w:color="auto"/>
              <w:bottom w:val="single" w:sz="4" w:space="0" w:color="auto"/>
            </w:tcBorders>
            <w:vAlign w:val="center"/>
          </w:tcPr>
          <w:p w14:paraId="1AEC0C59"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6CA27DDB" w14:textId="5EEB3C5F"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Low Intensity Recreational Use</w:t>
            </w:r>
          </w:p>
        </w:tc>
        <w:tc>
          <w:tcPr>
            <w:tcW w:w="1170" w:type="dxa"/>
            <w:tcBorders>
              <w:top w:val="single" w:sz="4" w:space="0" w:color="auto"/>
              <w:left w:val="single" w:sz="4" w:space="0" w:color="auto"/>
              <w:bottom w:val="single" w:sz="4" w:space="0" w:color="auto"/>
              <w:right w:val="single" w:sz="4" w:space="0" w:color="auto"/>
            </w:tcBorders>
            <w:vAlign w:val="center"/>
          </w:tcPr>
          <w:p w14:paraId="30C33E5C" w14:textId="6D216ABF"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4D3C1661" w14:textId="360922A4"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1533619B" w14:textId="1782ADCB"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21D46D40" w14:textId="77777777" w:rsidTr="0068686F">
        <w:tc>
          <w:tcPr>
            <w:tcW w:w="895" w:type="dxa"/>
            <w:vMerge/>
            <w:tcBorders>
              <w:top w:val="single" w:sz="4" w:space="0" w:color="auto"/>
              <w:left w:val="single" w:sz="4" w:space="0" w:color="auto"/>
              <w:bottom w:val="single" w:sz="4" w:space="0" w:color="auto"/>
            </w:tcBorders>
            <w:vAlign w:val="center"/>
          </w:tcPr>
          <w:p w14:paraId="26C8D84F"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021F1596" w14:textId="03C97F70"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Lunch Room</w:t>
            </w:r>
          </w:p>
        </w:tc>
        <w:tc>
          <w:tcPr>
            <w:tcW w:w="1170" w:type="dxa"/>
            <w:tcBorders>
              <w:top w:val="single" w:sz="4" w:space="0" w:color="auto"/>
              <w:left w:val="single" w:sz="4" w:space="0" w:color="auto"/>
              <w:bottom w:val="single" w:sz="4" w:space="0" w:color="auto"/>
              <w:right w:val="single" w:sz="4" w:space="0" w:color="auto"/>
            </w:tcBorders>
            <w:vAlign w:val="center"/>
          </w:tcPr>
          <w:p w14:paraId="7D8BC885" w14:textId="0EDA4AF6" w:rsidR="006D35AE" w:rsidRPr="000710FB" w:rsidRDefault="2E8A53C1"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175" w:type="dxa"/>
            <w:tcBorders>
              <w:top w:val="single" w:sz="4" w:space="0" w:color="auto"/>
              <w:left w:val="single" w:sz="4" w:space="0" w:color="auto"/>
              <w:bottom w:val="single" w:sz="4" w:space="0" w:color="auto"/>
              <w:right w:val="single" w:sz="4" w:space="0" w:color="auto"/>
            </w:tcBorders>
            <w:vAlign w:val="center"/>
          </w:tcPr>
          <w:p w14:paraId="76989CE3" w14:textId="40025F58" w:rsidR="006D35AE" w:rsidRPr="000710FB" w:rsidRDefault="2E8A53C1"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070" w:type="dxa"/>
            <w:tcBorders>
              <w:top w:val="single" w:sz="4" w:space="0" w:color="auto"/>
              <w:left w:val="single" w:sz="4" w:space="0" w:color="auto"/>
              <w:bottom w:val="single" w:sz="4" w:space="0" w:color="auto"/>
              <w:right w:val="single" w:sz="4" w:space="0" w:color="auto"/>
            </w:tcBorders>
            <w:vAlign w:val="center"/>
          </w:tcPr>
          <w:p w14:paraId="57C7AA13" w14:textId="7D636CF2" w:rsidR="006D35AE" w:rsidRPr="000710FB" w:rsidRDefault="2E8A53C1"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r>
      <w:tr w:rsidR="005945EE" w:rsidRPr="000710FB" w14:paraId="3E7A5F0D" w14:textId="77777777" w:rsidTr="0068686F">
        <w:tc>
          <w:tcPr>
            <w:tcW w:w="895" w:type="dxa"/>
            <w:vMerge/>
            <w:tcBorders>
              <w:top w:val="single" w:sz="4" w:space="0" w:color="auto"/>
              <w:left w:val="single" w:sz="4" w:space="0" w:color="auto"/>
              <w:bottom w:val="single" w:sz="4" w:space="0" w:color="auto"/>
            </w:tcBorders>
            <w:vAlign w:val="center"/>
          </w:tcPr>
          <w:p w14:paraId="42BA374B"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7CE81202" w14:textId="64582E8D"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Medical Clinic</w:t>
            </w:r>
          </w:p>
        </w:tc>
        <w:tc>
          <w:tcPr>
            <w:tcW w:w="1170" w:type="dxa"/>
            <w:tcBorders>
              <w:top w:val="single" w:sz="4" w:space="0" w:color="auto"/>
              <w:left w:val="single" w:sz="4" w:space="0" w:color="auto"/>
              <w:bottom w:val="single" w:sz="4" w:space="0" w:color="auto"/>
              <w:right w:val="single" w:sz="4" w:space="0" w:color="auto"/>
            </w:tcBorders>
            <w:vAlign w:val="center"/>
          </w:tcPr>
          <w:p w14:paraId="6E07C7CA" w14:textId="6CE27F70"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3B889455" w14:textId="483FD75C"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01AF55C7" w14:textId="5435BF02"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127E46E7" w14:textId="77777777" w:rsidTr="0068686F">
        <w:tc>
          <w:tcPr>
            <w:tcW w:w="895" w:type="dxa"/>
            <w:vMerge/>
            <w:tcBorders>
              <w:top w:val="single" w:sz="4" w:space="0" w:color="auto"/>
              <w:left w:val="single" w:sz="4" w:space="0" w:color="auto"/>
              <w:bottom w:val="single" w:sz="4" w:space="0" w:color="auto"/>
            </w:tcBorders>
            <w:vAlign w:val="center"/>
          </w:tcPr>
          <w:p w14:paraId="1CA75F24"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5BF996E8" w14:textId="693AFF34"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Motel, Hotel and Inn</w:t>
            </w:r>
          </w:p>
        </w:tc>
        <w:tc>
          <w:tcPr>
            <w:tcW w:w="1170" w:type="dxa"/>
            <w:tcBorders>
              <w:top w:val="single" w:sz="4" w:space="0" w:color="auto"/>
              <w:left w:val="single" w:sz="4" w:space="0" w:color="auto"/>
              <w:bottom w:val="single" w:sz="4" w:space="0" w:color="auto"/>
              <w:right w:val="single" w:sz="4" w:space="0" w:color="auto"/>
            </w:tcBorders>
            <w:vAlign w:val="center"/>
          </w:tcPr>
          <w:p w14:paraId="111F3047" w14:textId="4E85E34B" w:rsidR="006D35AE" w:rsidRPr="000710FB" w:rsidRDefault="007F4866"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c>
          <w:tcPr>
            <w:tcW w:w="1175" w:type="dxa"/>
            <w:tcBorders>
              <w:top w:val="single" w:sz="4" w:space="0" w:color="auto"/>
              <w:left w:val="single" w:sz="4" w:space="0" w:color="auto"/>
              <w:bottom w:val="single" w:sz="4" w:space="0" w:color="auto"/>
              <w:right w:val="single" w:sz="4" w:space="0" w:color="auto"/>
            </w:tcBorders>
            <w:vAlign w:val="center"/>
          </w:tcPr>
          <w:p w14:paraId="748BE024" w14:textId="016D8D91" w:rsidR="006D35AE" w:rsidRPr="000710FB" w:rsidRDefault="007F4866"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c>
          <w:tcPr>
            <w:tcW w:w="1070" w:type="dxa"/>
            <w:tcBorders>
              <w:top w:val="single" w:sz="4" w:space="0" w:color="auto"/>
              <w:left w:val="single" w:sz="4" w:space="0" w:color="auto"/>
              <w:bottom w:val="single" w:sz="4" w:space="0" w:color="auto"/>
              <w:right w:val="single" w:sz="4" w:space="0" w:color="auto"/>
            </w:tcBorders>
            <w:vAlign w:val="center"/>
          </w:tcPr>
          <w:p w14:paraId="3522C8CE" w14:textId="62DC9491" w:rsidR="006D35AE" w:rsidRPr="000710FB" w:rsidRDefault="007F4866"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r>
      <w:tr w:rsidR="005945EE" w:rsidRPr="000710FB" w14:paraId="68583939" w14:textId="77777777" w:rsidTr="0068686F">
        <w:tc>
          <w:tcPr>
            <w:tcW w:w="895" w:type="dxa"/>
            <w:vMerge/>
            <w:tcBorders>
              <w:top w:val="single" w:sz="4" w:space="0" w:color="auto"/>
              <w:left w:val="single" w:sz="4" w:space="0" w:color="auto"/>
              <w:bottom w:val="single" w:sz="4" w:space="0" w:color="auto"/>
            </w:tcBorders>
            <w:vAlign w:val="center"/>
          </w:tcPr>
          <w:p w14:paraId="3964DB71"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6D434D06" w14:textId="39547B68"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Personal and Household Services</w:t>
            </w:r>
          </w:p>
        </w:tc>
        <w:tc>
          <w:tcPr>
            <w:tcW w:w="1170" w:type="dxa"/>
            <w:tcBorders>
              <w:top w:val="single" w:sz="4" w:space="0" w:color="auto"/>
              <w:left w:val="single" w:sz="4" w:space="0" w:color="auto"/>
              <w:bottom w:val="single" w:sz="4" w:space="0" w:color="auto"/>
              <w:right w:val="single" w:sz="4" w:space="0" w:color="auto"/>
            </w:tcBorders>
            <w:vAlign w:val="center"/>
          </w:tcPr>
          <w:p w14:paraId="49EECA40" w14:textId="21D068C3"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68D1E8D1" w14:textId="534FC2A0"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57DD8586" w14:textId="35EA6066"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6FC5E2A1" w14:textId="77777777" w:rsidTr="0068686F">
        <w:tc>
          <w:tcPr>
            <w:tcW w:w="895" w:type="dxa"/>
            <w:vMerge/>
            <w:tcBorders>
              <w:top w:val="single" w:sz="4" w:space="0" w:color="auto"/>
              <w:left w:val="single" w:sz="4" w:space="0" w:color="auto"/>
              <w:bottom w:val="single" w:sz="4" w:space="0" w:color="auto"/>
            </w:tcBorders>
            <w:vAlign w:val="center"/>
          </w:tcPr>
          <w:p w14:paraId="0DB86A7A"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76D99505" w14:textId="1B7D7E83"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Private Educational Use</w:t>
            </w:r>
          </w:p>
        </w:tc>
        <w:tc>
          <w:tcPr>
            <w:tcW w:w="1170" w:type="dxa"/>
            <w:tcBorders>
              <w:top w:val="single" w:sz="4" w:space="0" w:color="auto"/>
              <w:left w:val="single" w:sz="4" w:space="0" w:color="auto"/>
              <w:bottom w:val="single" w:sz="4" w:space="0" w:color="auto"/>
              <w:right w:val="single" w:sz="4" w:space="0" w:color="auto"/>
            </w:tcBorders>
            <w:vAlign w:val="center"/>
          </w:tcPr>
          <w:p w14:paraId="1436E4B1" w14:textId="386B263B"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18F02827" w14:textId="01A67995"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50412F71" w14:textId="6A92FBEE"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36A91701" w14:textId="77777777" w:rsidTr="0068686F">
        <w:tc>
          <w:tcPr>
            <w:tcW w:w="895" w:type="dxa"/>
            <w:vMerge/>
            <w:tcBorders>
              <w:top w:val="single" w:sz="4" w:space="0" w:color="auto"/>
              <w:left w:val="single" w:sz="4" w:space="0" w:color="auto"/>
              <w:bottom w:val="single" w:sz="4" w:space="0" w:color="auto"/>
            </w:tcBorders>
            <w:vAlign w:val="center"/>
          </w:tcPr>
          <w:p w14:paraId="64589972" w14:textId="0E5E56C5"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3603A393" w14:textId="57CA6588"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Professional Office</w:t>
            </w:r>
          </w:p>
        </w:tc>
        <w:tc>
          <w:tcPr>
            <w:tcW w:w="1170" w:type="dxa"/>
            <w:tcBorders>
              <w:top w:val="single" w:sz="4" w:space="0" w:color="auto"/>
              <w:left w:val="single" w:sz="4" w:space="0" w:color="auto"/>
              <w:bottom w:val="single" w:sz="4" w:space="0" w:color="auto"/>
              <w:right w:val="single" w:sz="4" w:space="0" w:color="auto"/>
            </w:tcBorders>
            <w:vAlign w:val="center"/>
          </w:tcPr>
          <w:p w14:paraId="44A70D3A" w14:textId="0AA5EA00"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57B34734" w14:textId="1A0EC271"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13BF8DA1" w14:textId="4346249E"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70A6BC13" w14:textId="77777777" w:rsidTr="0068686F">
        <w:tc>
          <w:tcPr>
            <w:tcW w:w="895" w:type="dxa"/>
            <w:vMerge/>
            <w:tcBorders>
              <w:top w:val="single" w:sz="4" w:space="0" w:color="auto"/>
              <w:left w:val="single" w:sz="4" w:space="0" w:color="auto"/>
              <w:bottom w:val="single" w:sz="4" w:space="0" w:color="auto"/>
            </w:tcBorders>
            <w:vAlign w:val="center"/>
          </w:tcPr>
          <w:p w14:paraId="0B09E251"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153BF88C" w14:textId="77D075A5"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Public Educational Use</w:t>
            </w:r>
          </w:p>
        </w:tc>
        <w:tc>
          <w:tcPr>
            <w:tcW w:w="1170" w:type="dxa"/>
            <w:tcBorders>
              <w:top w:val="single" w:sz="4" w:space="0" w:color="auto"/>
              <w:left w:val="single" w:sz="4" w:space="0" w:color="auto"/>
              <w:bottom w:val="single" w:sz="4" w:space="0" w:color="auto"/>
              <w:right w:val="single" w:sz="4" w:space="0" w:color="auto"/>
            </w:tcBorders>
            <w:vAlign w:val="center"/>
          </w:tcPr>
          <w:p w14:paraId="38BAD266" w14:textId="133E203F"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72266E17" w14:textId="5167DA8A"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475A5CCB" w14:textId="1837CF2E"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4AF4A44E" w14:textId="77777777" w:rsidTr="0068686F">
        <w:tc>
          <w:tcPr>
            <w:tcW w:w="895" w:type="dxa"/>
            <w:vMerge/>
            <w:tcBorders>
              <w:top w:val="single" w:sz="4" w:space="0" w:color="auto"/>
              <w:left w:val="single" w:sz="4" w:space="0" w:color="auto"/>
              <w:bottom w:val="single" w:sz="4" w:space="0" w:color="auto"/>
            </w:tcBorders>
            <w:vAlign w:val="center"/>
          </w:tcPr>
          <w:p w14:paraId="6AB1AD03"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3D4742DA" w14:textId="340BCA73"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Religious and Municipal Use</w:t>
            </w:r>
          </w:p>
        </w:tc>
        <w:tc>
          <w:tcPr>
            <w:tcW w:w="1170" w:type="dxa"/>
            <w:tcBorders>
              <w:top w:val="single" w:sz="4" w:space="0" w:color="auto"/>
              <w:left w:val="single" w:sz="4" w:space="0" w:color="auto"/>
              <w:bottom w:val="single" w:sz="4" w:space="0" w:color="auto"/>
              <w:right w:val="single" w:sz="4" w:space="0" w:color="auto"/>
            </w:tcBorders>
            <w:vAlign w:val="center"/>
          </w:tcPr>
          <w:p w14:paraId="71DC7B36" w14:textId="1338BAE1"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326FB48A" w14:textId="0265FC65"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026DD798" w14:textId="1D905A14"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0EE33FAB" w14:textId="77777777" w:rsidTr="0068686F">
        <w:tc>
          <w:tcPr>
            <w:tcW w:w="895" w:type="dxa"/>
            <w:vMerge/>
            <w:tcBorders>
              <w:top w:val="single" w:sz="4" w:space="0" w:color="auto"/>
              <w:left w:val="single" w:sz="4" w:space="0" w:color="auto"/>
              <w:bottom w:val="single" w:sz="4" w:space="0" w:color="auto"/>
            </w:tcBorders>
            <w:vAlign w:val="center"/>
          </w:tcPr>
          <w:p w14:paraId="015146B9"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2612E7DF" w14:textId="1047B66D"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Restaurant</w:t>
            </w:r>
          </w:p>
        </w:tc>
        <w:tc>
          <w:tcPr>
            <w:tcW w:w="1170" w:type="dxa"/>
            <w:tcBorders>
              <w:top w:val="single" w:sz="4" w:space="0" w:color="auto"/>
              <w:left w:val="single" w:sz="4" w:space="0" w:color="auto"/>
              <w:bottom w:val="single" w:sz="4" w:space="0" w:color="auto"/>
              <w:right w:val="single" w:sz="4" w:space="0" w:color="auto"/>
            </w:tcBorders>
            <w:vAlign w:val="center"/>
          </w:tcPr>
          <w:p w14:paraId="3E56267C" w14:textId="0B647A02" w:rsidR="006D35AE" w:rsidRPr="000710FB" w:rsidRDefault="00D24E52"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175" w:type="dxa"/>
            <w:tcBorders>
              <w:top w:val="single" w:sz="4" w:space="0" w:color="auto"/>
              <w:left w:val="single" w:sz="4" w:space="0" w:color="auto"/>
              <w:bottom w:val="single" w:sz="4" w:space="0" w:color="auto"/>
              <w:right w:val="single" w:sz="4" w:space="0" w:color="auto"/>
            </w:tcBorders>
            <w:vAlign w:val="center"/>
          </w:tcPr>
          <w:p w14:paraId="0A0F4B8A" w14:textId="0595FF31" w:rsidR="006D35AE" w:rsidRPr="000710FB" w:rsidRDefault="00D24E52"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070" w:type="dxa"/>
            <w:tcBorders>
              <w:top w:val="single" w:sz="4" w:space="0" w:color="auto"/>
              <w:left w:val="single" w:sz="4" w:space="0" w:color="auto"/>
              <w:bottom w:val="single" w:sz="4" w:space="0" w:color="auto"/>
              <w:right w:val="single" w:sz="4" w:space="0" w:color="auto"/>
            </w:tcBorders>
            <w:vAlign w:val="center"/>
          </w:tcPr>
          <w:p w14:paraId="07D198E5" w14:textId="72755E47" w:rsidR="006D35AE" w:rsidRPr="000710FB" w:rsidRDefault="00D24E52"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r>
      <w:tr w:rsidR="005945EE" w:rsidRPr="000710FB" w14:paraId="0E25531F" w14:textId="77777777" w:rsidTr="0068686F">
        <w:trPr>
          <w:trHeight w:val="251"/>
        </w:trPr>
        <w:tc>
          <w:tcPr>
            <w:tcW w:w="895" w:type="dxa"/>
            <w:vMerge/>
            <w:tcBorders>
              <w:top w:val="single" w:sz="4" w:space="0" w:color="auto"/>
              <w:left w:val="single" w:sz="4" w:space="0" w:color="auto"/>
              <w:bottom w:val="single" w:sz="4" w:space="0" w:color="auto"/>
            </w:tcBorders>
            <w:vAlign w:val="center"/>
          </w:tcPr>
          <w:p w14:paraId="564F4A1A"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3ADAA4F5" w14:textId="5F3A8AA9"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Retail Sales and Service</w:t>
            </w:r>
          </w:p>
        </w:tc>
        <w:tc>
          <w:tcPr>
            <w:tcW w:w="1170" w:type="dxa"/>
            <w:tcBorders>
              <w:top w:val="single" w:sz="4" w:space="0" w:color="auto"/>
              <w:left w:val="single" w:sz="4" w:space="0" w:color="auto"/>
              <w:bottom w:val="single" w:sz="4" w:space="0" w:color="auto"/>
              <w:right w:val="single" w:sz="4" w:space="0" w:color="auto"/>
            </w:tcBorders>
            <w:vAlign w:val="center"/>
          </w:tcPr>
          <w:p w14:paraId="70F718DA" w14:textId="571CDEEC"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528158D5" w14:textId="09A0F70D"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4739C41C" w14:textId="7F32761A"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4A7E2A87" w14:textId="77777777" w:rsidTr="0068686F">
        <w:trPr>
          <w:trHeight w:val="251"/>
        </w:trPr>
        <w:tc>
          <w:tcPr>
            <w:tcW w:w="895" w:type="dxa"/>
            <w:vMerge/>
            <w:tcBorders>
              <w:top w:val="single" w:sz="4" w:space="0" w:color="auto"/>
              <w:left w:val="single" w:sz="4" w:space="0" w:color="auto"/>
              <w:bottom w:val="single" w:sz="4" w:space="0" w:color="auto"/>
            </w:tcBorders>
            <w:vAlign w:val="center"/>
          </w:tcPr>
          <w:p w14:paraId="547538D6"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30125BC9" w14:textId="27096D0F"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Roadside Stand</w:t>
            </w:r>
          </w:p>
        </w:tc>
        <w:tc>
          <w:tcPr>
            <w:tcW w:w="1170" w:type="dxa"/>
            <w:tcBorders>
              <w:top w:val="single" w:sz="4" w:space="0" w:color="auto"/>
              <w:left w:val="single" w:sz="4" w:space="0" w:color="auto"/>
              <w:bottom w:val="single" w:sz="4" w:space="0" w:color="auto"/>
              <w:right w:val="single" w:sz="4" w:space="0" w:color="auto"/>
            </w:tcBorders>
            <w:vAlign w:val="center"/>
          </w:tcPr>
          <w:p w14:paraId="4B57F307" w14:textId="00E27F47"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0813388D" w14:textId="0C3986DC"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646D2700" w14:textId="15F76504"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5945EE" w:rsidRPr="000710FB" w14:paraId="0966843B" w14:textId="77777777" w:rsidTr="00291C9D">
        <w:trPr>
          <w:trHeight w:val="260"/>
        </w:trPr>
        <w:tc>
          <w:tcPr>
            <w:tcW w:w="895" w:type="dxa"/>
            <w:vMerge/>
            <w:tcBorders>
              <w:top w:val="single" w:sz="4" w:space="0" w:color="auto"/>
              <w:left w:val="single" w:sz="4" w:space="0" w:color="auto"/>
              <w:bottom w:val="single" w:sz="4" w:space="0" w:color="auto"/>
            </w:tcBorders>
            <w:vAlign w:val="center"/>
          </w:tcPr>
          <w:p w14:paraId="6FB3A547" w14:textId="77777777" w:rsidR="006D35AE" w:rsidRPr="000710FB" w:rsidRDefault="006D35AE"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59D894C6" w14:textId="1354B2C0"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Tourist Home</w:t>
            </w:r>
          </w:p>
        </w:tc>
        <w:tc>
          <w:tcPr>
            <w:tcW w:w="1170" w:type="dxa"/>
            <w:tcBorders>
              <w:top w:val="single" w:sz="4" w:space="0" w:color="auto"/>
              <w:left w:val="single" w:sz="4" w:space="0" w:color="auto"/>
              <w:bottom w:val="single" w:sz="4" w:space="0" w:color="auto"/>
              <w:right w:val="single" w:sz="4" w:space="0" w:color="auto"/>
            </w:tcBorders>
            <w:vAlign w:val="center"/>
          </w:tcPr>
          <w:p w14:paraId="64D043C6" w14:textId="6178DE96"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175" w:type="dxa"/>
            <w:tcBorders>
              <w:top w:val="single" w:sz="4" w:space="0" w:color="auto"/>
              <w:left w:val="single" w:sz="4" w:space="0" w:color="auto"/>
              <w:bottom w:val="single" w:sz="4" w:space="0" w:color="auto"/>
              <w:right w:val="single" w:sz="4" w:space="0" w:color="auto"/>
            </w:tcBorders>
            <w:vAlign w:val="center"/>
          </w:tcPr>
          <w:p w14:paraId="24C4E696" w14:textId="74FFF8C1"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070" w:type="dxa"/>
            <w:tcBorders>
              <w:top w:val="single" w:sz="4" w:space="0" w:color="auto"/>
              <w:left w:val="single" w:sz="4" w:space="0" w:color="auto"/>
              <w:bottom w:val="single" w:sz="4" w:space="0" w:color="auto"/>
              <w:right w:val="single" w:sz="4" w:space="0" w:color="auto"/>
            </w:tcBorders>
            <w:vAlign w:val="center"/>
          </w:tcPr>
          <w:p w14:paraId="30CED24C" w14:textId="1AF70345" w:rsidR="006D35AE" w:rsidRPr="000710FB" w:rsidRDefault="006D35AE"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r>
      <w:tr w:rsidR="003E113A" w:rsidRPr="000710FB" w14:paraId="6A9B06E5" w14:textId="77777777" w:rsidTr="00E46A91">
        <w:tc>
          <w:tcPr>
            <w:tcW w:w="895" w:type="dxa"/>
            <w:vMerge w:val="restart"/>
            <w:tcBorders>
              <w:top w:val="single" w:sz="4" w:space="0" w:color="auto"/>
              <w:left w:val="single" w:sz="4" w:space="0" w:color="auto"/>
              <w:bottom w:val="single" w:sz="4" w:space="0" w:color="auto"/>
            </w:tcBorders>
            <w:shd w:val="clear" w:color="auto" w:fill="53A8AC" w:themeFill="background2"/>
            <w:textDirection w:val="btLr"/>
            <w:vAlign w:val="center"/>
          </w:tcPr>
          <w:p w14:paraId="35D49D28" w14:textId="32070637"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Mixed Use</w:t>
            </w:r>
          </w:p>
        </w:tc>
        <w:tc>
          <w:tcPr>
            <w:tcW w:w="5040" w:type="dxa"/>
            <w:tcBorders>
              <w:top w:val="single" w:sz="4" w:space="0" w:color="auto"/>
              <w:left w:val="nil"/>
              <w:bottom w:val="single" w:sz="4" w:space="0" w:color="auto"/>
              <w:right w:val="single" w:sz="4" w:space="0" w:color="auto"/>
            </w:tcBorders>
            <w:vAlign w:val="center"/>
          </w:tcPr>
          <w:p w14:paraId="389DC6B2" w14:textId="114CC6A3" w:rsidR="003E113A" w:rsidRPr="000710FB" w:rsidRDefault="003E113A" w:rsidP="000710FB">
            <w:pPr>
              <w:spacing w:after="0"/>
              <w:rPr>
                <w:rFonts w:ascii="Times New Roman" w:eastAsiaTheme="minorEastAsia" w:hAnsi="Times New Roman" w:cs="Times New Roman"/>
                <w:sz w:val="20"/>
                <w:szCs w:val="20"/>
              </w:rPr>
            </w:pPr>
            <w:r w:rsidRPr="000710FB">
              <w:rPr>
                <w:rFonts w:ascii="Times New Roman" w:eastAsiaTheme="minorEastAsia" w:hAnsi="Times New Roman" w:cs="Times New Roman"/>
                <w:sz w:val="20"/>
                <w:szCs w:val="20"/>
              </w:rPr>
              <w:t>Mixed Use Development (</w:t>
            </w:r>
            <w:r w:rsidRPr="000710FB">
              <w:rPr>
                <w:rFonts w:ascii="Times New Roman" w:hAnsi="Times New Roman" w:cs="Times New Roman"/>
                <w:sz w:val="20"/>
                <w:szCs w:val="20"/>
              </w:rPr>
              <w:t>A building or buildings in which there are a mix of permitted commercial use(s) and dwelling unit(s))</w:t>
            </w:r>
          </w:p>
        </w:tc>
        <w:tc>
          <w:tcPr>
            <w:tcW w:w="1170" w:type="dxa"/>
            <w:tcBorders>
              <w:top w:val="single" w:sz="4" w:space="0" w:color="auto"/>
              <w:left w:val="single" w:sz="4" w:space="0" w:color="auto"/>
              <w:bottom w:val="single" w:sz="4" w:space="0" w:color="auto"/>
              <w:right w:val="single" w:sz="4" w:space="0" w:color="auto"/>
            </w:tcBorders>
            <w:vAlign w:val="center"/>
          </w:tcPr>
          <w:p w14:paraId="17DC793A" w14:textId="4435EB65"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S</w:t>
            </w:r>
            <w:r w:rsidR="0071706C">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00236264" w14:textId="4E8256D4"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S</w:t>
            </w:r>
            <w:r w:rsidR="0071706C">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68825245" w14:textId="1F9C86E6"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S</w:t>
            </w:r>
            <w:r w:rsidR="0071706C">
              <w:rPr>
                <w:rFonts w:ascii="Times New Roman" w:hAnsi="Times New Roman" w:cs="Times New Roman"/>
                <w:sz w:val="20"/>
                <w:szCs w:val="20"/>
              </w:rPr>
              <w:t>P</w:t>
            </w:r>
          </w:p>
        </w:tc>
      </w:tr>
      <w:tr w:rsidR="003E113A" w:rsidRPr="000710FB" w14:paraId="21DACD4D" w14:textId="77777777" w:rsidTr="00E46A91">
        <w:tc>
          <w:tcPr>
            <w:tcW w:w="895" w:type="dxa"/>
            <w:vMerge/>
            <w:tcBorders>
              <w:top w:val="single" w:sz="4" w:space="0" w:color="auto"/>
              <w:left w:val="single" w:sz="4" w:space="0" w:color="auto"/>
              <w:bottom w:val="single" w:sz="4" w:space="0" w:color="auto"/>
            </w:tcBorders>
            <w:shd w:val="clear" w:color="auto" w:fill="53A8AC" w:themeFill="background2"/>
            <w:textDirection w:val="btLr"/>
            <w:vAlign w:val="center"/>
          </w:tcPr>
          <w:p w14:paraId="37FDC203" w14:textId="77777777" w:rsidR="003E113A" w:rsidRPr="000710FB" w:rsidRDefault="003E113A" w:rsidP="000710FB">
            <w:pPr>
              <w:spacing w:after="0"/>
              <w:rPr>
                <w:rFonts w:ascii="Times New Roman" w:hAnsi="Times New Roman" w:cs="Times New Roman"/>
                <w:sz w:val="20"/>
                <w:szCs w:val="20"/>
              </w:rPr>
            </w:pPr>
          </w:p>
        </w:tc>
        <w:tc>
          <w:tcPr>
            <w:tcW w:w="5040" w:type="dxa"/>
            <w:tcBorders>
              <w:top w:val="single" w:sz="4" w:space="0" w:color="auto"/>
              <w:left w:val="nil"/>
              <w:bottom w:val="single" w:sz="4" w:space="0" w:color="auto"/>
              <w:right w:val="single" w:sz="4" w:space="0" w:color="auto"/>
            </w:tcBorders>
            <w:vAlign w:val="center"/>
          </w:tcPr>
          <w:p w14:paraId="1D08ABCF" w14:textId="5F4024A7"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Home Occupation</w:t>
            </w:r>
          </w:p>
        </w:tc>
        <w:tc>
          <w:tcPr>
            <w:tcW w:w="1170" w:type="dxa"/>
            <w:tcBorders>
              <w:top w:val="single" w:sz="4" w:space="0" w:color="auto"/>
              <w:left w:val="single" w:sz="4" w:space="0" w:color="auto"/>
              <w:bottom w:val="single" w:sz="4" w:space="0" w:color="auto"/>
              <w:right w:val="single" w:sz="4" w:space="0" w:color="auto"/>
            </w:tcBorders>
            <w:vAlign w:val="center"/>
          </w:tcPr>
          <w:p w14:paraId="70B3D8F2" w14:textId="3ACAFAE0"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3E96B752" w14:textId="180745E9"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3703A4EC" w14:textId="6A11A9A6" w:rsidR="003E113A" w:rsidRPr="000710FB" w:rsidRDefault="003E113A"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930DF7" w:rsidRPr="000710FB" w14:paraId="0E7558E4" w14:textId="77777777" w:rsidTr="004A738A">
        <w:tc>
          <w:tcPr>
            <w:tcW w:w="895" w:type="dxa"/>
            <w:vMerge w:val="restart"/>
            <w:tcBorders>
              <w:top w:val="single" w:sz="4" w:space="0" w:color="auto"/>
              <w:left w:val="single" w:sz="4" w:space="0" w:color="auto"/>
            </w:tcBorders>
            <w:shd w:val="clear" w:color="auto" w:fill="3B778E" w:themeFill="accent1"/>
            <w:textDirection w:val="btLr"/>
            <w:vAlign w:val="center"/>
          </w:tcPr>
          <w:p w14:paraId="30D6F130" w14:textId="1FFB227E"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Residential</w:t>
            </w:r>
            <w:r w:rsidR="00A75BE8" w:rsidRPr="000710FB">
              <w:rPr>
                <w:rFonts w:ascii="Times New Roman" w:hAnsi="Times New Roman" w:cs="Times New Roman"/>
                <w:sz w:val="20"/>
                <w:szCs w:val="20"/>
              </w:rPr>
              <w:t>*</w:t>
            </w:r>
          </w:p>
        </w:tc>
        <w:tc>
          <w:tcPr>
            <w:tcW w:w="5040" w:type="dxa"/>
            <w:tcBorders>
              <w:top w:val="single" w:sz="4" w:space="0" w:color="auto"/>
              <w:bottom w:val="single" w:sz="4" w:space="0" w:color="auto"/>
              <w:right w:val="single" w:sz="4" w:space="0" w:color="auto"/>
            </w:tcBorders>
            <w:vAlign w:val="center"/>
          </w:tcPr>
          <w:p w14:paraId="40EF7BE1" w14:textId="6F6814BE"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Affordable Apartment Incidental to a Single Family Dwelling</w:t>
            </w:r>
            <w:r w:rsidR="00993CCD" w:rsidRPr="000710FB">
              <w:rPr>
                <w:rFonts w:ascii="Times New Roman" w:hAnsi="Times New Roman" w:cs="Times New Roman"/>
                <w:sz w:val="20"/>
                <w:szCs w:val="20"/>
              </w:rPr>
              <w:t xml:space="preserve"> (for pre-existing single family dwellings)</w:t>
            </w:r>
          </w:p>
        </w:tc>
        <w:tc>
          <w:tcPr>
            <w:tcW w:w="1170" w:type="dxa"/>
            <w:tcBorders>
              <w:top w:val="single" w:sz="4" w:space="0" w:color="auto"/>
              <w:left w:val="single" w:sz="4" w:space="0" w:color="auto"/>
              <w:bottom w:val="single" w:sz="4" w:space="0" w:color="auto"/>
              <w:right w:val="single" w:sz="4" w:space="0" w:color="auto"/>
            </w:tcBorders>
            <w:vAlign w:val="center"/>
          </w:tcPr>
          <w:p w14:paraId="3E703E7B" w14:textId="3CD408DE"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c>
          <w:tcPr>
            <w:tcW w:w="1175" w:type="dxa"/>
            <w:tcBorders>
              <w:top w:val="single" w:sz="4" w:space="0" w:color="auto"/>
              <w:left w:val="single" w:sz="4" w:space="0" w:color="auto"/>
              <w:bottom w:val="single" w:sz="4" w:space="0" w:color="auto"/>
              <w:right w:val="single" w:sz="4" w:space="0" w:color="auto"/>
            </w:tcBorders>
            <w:vAlign w:val="center"/>
          </w:tcPr>
          <w:p w14:paraId="7319C30E" w14:textId="145B41C1"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c>
          <w:tcPr>
            <w:tcW w:w="1070" w:type="dxa"/>
            <w:tcBorders>
              <w:top w:val="single" w:sz="4" w:space="0" w:color="auto"/>
              <w:left w:val="single" w:sz="4" w:space="0" w:color="auto"/>
              <w:bottom w:val="single" w:sz="4" w:space="0" w:color="auto"/>
              <w:right w:val="single" w:sz="4" w:space="0" w:color="auto"/>
            </w:tcBorders>
            <w:vAlign w:val="center"/>
          </w:tcPr>
          <w:p w14:paraId="3E5CF024" w14:textId="011D576B"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SP</w:t>
            </w:r>
          </w:p>
        </w:tc>
      </w:tr>
      <w:tr w:rsidR="00930DF7" w:rsidRPr="000710FB" w14:paraId="79DAE1C4" w14:textId="77777777" w:rsidTr="007F1C54">
        <w:tc>
          <w:tcPr>
            <w:tcW w:w="895" w:type="dxa"/>
            <w:vMerge/>
            <w:tcBorders>
              <w:left w:val="single" w:sz="4" w:space="0" w:color="auto"/>
            </w:tcBorders>
          </w:tcPr>
          <w:p w14:paraId="5008A966" w14:textId="77777777" w:rsidR="00930DF7" w:rsidRPr="000710FB" w:rsidRDefault="00930DF7" w:rsidP="000710FB">
            <w:pPr>
              <w:spacing w:after="0"/>
              <w:rPr>
                <w:rFonts w:ascii="Times New Roman" w:hAnsi="Times New Roman" w:cs="Times New Roman"/>
                <w:sz w:val="20"/>
                <w:szCs w:val="20"/>
              </w:rPr>
            </w:pPr>
          </w:p>
        </w:tc>
        <w:tc>
          <w:tcPr>
            <w:tcW w:w="5040" w:type="dxa"/>
            <w:tcBorders>
              <w:top w:val="single" w:sz="4" w:space="0" w:color="auto"/>
              <w:bottom w:val="single" w:sz="4" w:space="0" w:color="auto"/>
              <w:right w:val="single" w:sz="4" w:space="0" w:color="auto"/>
            </w:tcBorders>
            <w:vAlign w:val="center"/>
          </w:tcPr>
          <w:p w14:paraId="77577ED3" w14:textId="5DAF5A6B"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Conversion of Existing Dwelling to Multi-family Dwelling</w:t>
            </w:r>
          </w:p>
        </w:tc>
        <w:tc>
          <w:tcPr>
            <w:tcW w:w="1170" w:type="dxa"/>
            <w:tcBorders>
              <w:top w:val="single" w:sz="4" w:space="0" w:color="auto"/>
              <w:left w:val="single" w:sz="4" w:space="0" w:color="auto"/>
              <w:bottom w:val="single" w:sz="4" w:space="0" w:color="auto"/>
              <w:right w:val="single" w:sz="4" w:space="0" w:color="auto"/>
            </w:tcBorders>
            <w:vAlign w:val="center"/>
          </w:tcPr>
          <w:p w14:paraId="72A95D82" w14:textId="2B2C9DB4"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175" w:type="dxa"/>
            <w:tcBorders>
              <w:top w:val="single" w:sz="4" w:space="0" w:color="auto"/>
              <w:left w:val="single" w:sz="4" w:space="0" w:color="auto"/>
              <w:bottom w:val="single" w:sz="4" w:space="0" w:color="auto"/>
              <w:right w:val="single" w:sz="4" w:space="0" w:color="auto"/>
            </w:tcBorders>
            <w:vAlign w:val="center"/>
          </w:tcPr>
          <w:p w14:paraId="667543FA" w14:textId="69AAD7BB"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c>
          <w:tcPr>
            <w:tcW w:w="1070" w:type="dxa"/>
            <w:tcBorders>
              <w:top w:val="single" w:sz="4" w:space="0" w:color="auto"/>
              <w:left w:val="single" w:sz="4" w:space="0" w:color="auto"/>
              <w:bottom w:val="single" w:sz="4" w:space="0" w:color="auto"/>
              <w:right w:val="single" w:sz="4" w:space="0" w:color="auto"/>
            </w:tcBorders>
            <w:vAlign w:val="center"/>
          </w:tcPr>
          <w:p w14:paraId="3BBDC27C" w14:textId="5A231CDD"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SC</w:t>
            </w:r>
          </w:p>
        </w:tc>
      </w:tr>
      <w:tr w:rsidR="00A051C3" w:rsidRPr="000710FB" w14:paraId="674E4909" w14:textId="77777777" w:rsidTr="007F1C54">
        <w:tc>
          <w:tcPr>
            <w:tcW w:w="895" w:type="dxa"/>
            <w:vMerge/>
            <w:tcBorders>
              <w:left w:val="single" w:sz="4" w:space="0" w:color="auto"/>
            </w:tcBorders>
          </w:tcPr>
          <w:p w14:paraId="30A99C76" w14:textId="77777777" w:rsidR="00A051C3" w:rsidRPr="000710FB" w:rsidRDefault="00A051C3" w:rsidP="000710FB">
            <w:pPr>
              <w:spacing w:after="0"/>
              <w:rPr>
                <w:rFonts w:ascii="Times New Roman" w:hAnsi="Times New Roman" w:cs="Times New Roman"/>
                <w:sz w:val="20"/>
                <w:szCs w:val="20"/>
              </w:rPr>
            </w:pPr>
          </w:p>
        </w:tc>
        <w:tc>
          <w:tcPr>
            <w:tcW w:w="5040" w:type="dxa"/>
            <w:tcBorders>
              <w:top w:val="single" w:sz="4" w:space="0" w:color="auto"/>
              <w:bottom w:val="single" w:sz="4" w:space="0" w:color="auto"/>
              <w:right w:val="single" w:sz="4" w:space="0" w:color="auto"/>
            </w:tcBorders>
            <w:vAlign w:val="center"/>
          </w:tcPr>
          <w:p w14:paraId="75E41FE0" w14:textId="388D1FBE" w:rsidR="00A051C3" w:rsidRPr="000710FB" w:rsidRDefault="00A051C3" w:rsidP="000710FB">
            <w:pPr>
              <w:spacing w:after="0"/>
              <w:rPr>
                <w:rFonts w:ascii="Times New Roman" w:hAnsi="Times New Roman" w:cs="Times New Roman"/>
                <w:sz w:val="20"/>
                <w:szCs w:val="20"/>
              </w:rPr>
            </w:pPr>
            <w:r w:rsidRPr="000710FB">
              <w:rPr>
                <w:rFonts w:ascii="Times New Roman" w:hAnsi="Times New Roman" w:cs="Times New Roman"/>
                <w:sz w:val="20"/>
                <w:szCs w:val="20"/>
              </w:rPr>
              <w:t>Dormitories</w:t>
            </w:r>
          </w:p>
        </w:tc>
        <w:tc>
          <w:tcPr>
            <w:tcW w:w="1170" w:type="dxa"/>
            <w:tcBorders>
              <w:top w:val="single" w:sz="4" w:space="0" w:color="auto"/>
              <w:left w:val="single" w:sz="4" w:space="0" w:color="auto"/>
              <w:bottom w:val="single" w:sz="4" w:space="0" w:color="auto"/>
              <w:right w:val="single" w:sz="4" w:space="0" w:color="auto"/>
            </w:tcBorders>
            <w:vAlign w:val="center"/>
          </w:tcPr>
          <w:p w14:paraId="4BA7B961" w14:textId="19078C46" w:rsidR="00A051C3" w:rsidRPr="000710FB" w:rsidRDefault="00A051C3"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c>
          <w:tcPr>
            <w:tcW w:w="1175" w:type="dxa"/>
            <w:tcBorders>
              <w:top w:val="single" w:sz="4" w:space="0" w:color="auto"/>
              <w:left w:val="single" w:sz="4" w:space="0" w:color="auto"/>
              <w:bottom w:val="single" w:sz="4" w:space="0" w:color="auto"/>
              <w:right w:val="single" w:sz="4" w:space="0" w:color="auto"/>
            </w:tcBorders>
            <w:vAlign w:val="center"/>
          </w:tcPr>
          <w:p w14:paraId="7C7F9261" w14:textId="519D2183" w:rsidR="00A051C3" w:rsidRPr="000710FB" w:rsidRDefault="00A051C3"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c>
          <w:tcPr>
            <w:tcW w:w="1070" w:type="dxa"/>
            <w:tcBorders>
              <w:top w:val="single" w:sz="4" w:space="0" w:color="auto"/>
              <w:left w:val="single" w:sz="4" w:space="0" w:color="auto"/>
              <w:bottom w:val="single" w:sz="4" w:space="0" w:color="auto"/>
              <w:right w:val="single" w:sz="4" w:space="0" w:color="auto"/>
            </w:tcBorders>
            <w:vAlign w:val="center"/>
          </w:tcPr>
          <w:p w14:paraId="451F92C4" w14:textId="141B6E64" w:rsidR="00A051C3" w:rsidRPr="000710FB" w:rsidRDefault="00A051C3"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r>
      <w:tr w:rsidR="00930DF7" w:rsidRPr="000710FB" w14:paraId="5DDA664F" w14:textId="77777777" w:rsidTr="007F1C54">
        <w:tc>
          <w:tcPr>
            <w:tcW w:w="895" w:type="dxa"/>
            <w:vMerge/>
            <w:tcBorders>
              <w:left w:val="single" w:sz="4" w:space="0" w:color="auto"/>
            </w:tcBorders>
          </w:tcPr>
          <w:p w14:paraId="04DCD94B" w14:textId="77777777" w:rsidR="00930DF7" w:rsidRPr="000710FB" w:rsidRDefault="00930DF7" w:rsidP="000710FB">
            <w:pPr>
              <w:spacing w:after="0"/>
              <w:rPr>
                <w:rFonts w:ascii="Times New Roman" w:hAnsi="Times New Roman" w:cs="Times New Roman"/>
                <w:sz w:val="20"/>
                <w:szCs w:val="20"/>
              </w:rPr>
            </w:pPr>
          </w:p>
        </w:tc>
        <w:tc>
          <w:tcPr>
            <w:tcW w:w="5040" w:type="dxa"/>
            <w:tcBorders>
              <w:top w:val="single" w:sz="4" w:space="0" w:color="auto"/>
              <w:bottom w:val="single" w:sz="4" w:space="0" w:color="auto"/>
              <w:right w:val="single" w:sz="4" w:space="0" w:color="auto"/>
            </w:tcBorders>
            <w:vAlign w:val="center"/>
          </w:tcPr>
          <w:p w14:paraId="4D2DFCBE" w14:textId="3C7DE186"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Multi-family Dwelling</w:t>
            </w:r>
          </w:p>
          <w:p w14:paraId="2788BE88" w14:textId="24FFECDA" w:rsidR="00930DF7" w:rsidRPr="000710FB" w:rsidRDefault="008D32A9" w:rsidP="000710FB">
            <w:pPr>
              <w:spacing w:after="0"/>
              <w:rPr>
                <w:rFonts w:ascii="Times New Roman" w:hAnsi="Times New Roman" w:cs="Times New Roman"/>
                <w:sz w:val="20"/>
                <w:szCs w:val="20"/>
              </w:rPr>
            </w:pPr>
            <w:r w:rsidRPr="000710FB">
              <w:rPr>
                <w:rFonts w:ascii="Times New Roman" w:hAnsi="Times New Roman" w:cs="Times New Roman"/>
                <w:sz w:val="20"/>
                <w:szCs w:val="20"/>
              </w:rPr>
              <w:t>(including</w:t>
            </w:r>
            <w:r w:rsidR="00930DF7" w:rsidRPr="000710FB">
              <w:rPr>
                <w:rFonts w:ascii="Times New Roman" w:hAnsi="Times New Roman" w:cs="Times New Roman"/>
                <w:sz w:val="20"/>
                <w:szCs w:val="20"/>
              </w:rPr>
              <w:t xml:space="preserve"> townhouses, duplexes, etc</w:t>
            </w:r>
            <w:r w:rsidRPr="000710FB">
              <w:rPr>
                <w:rFonts w:ascii="Times New Roman" w:hAnsi="Times New Roman" w:cs="Times New Roman"/>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4402284B" w14:textId="429B5DBA"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c>
          <w:tcPr>
            <w:tcW w:w="1175" w:type="dxa"/>
            <w:tcBorders>
              <w:top w:val="single" w:sz="4" w:space="0" w:color="auto"/>
              <w:left w:val="single" w:sz="4" w:space="0" w:color="auto"/>
              <w:bottom w:val="single" w:sz="4" w:space="0" w:color="auto"/>
              <w:right w:val="single" w:sz="4" w:space="0" w:color="auto"/>
            </w:tcBorders>
            <w:vAlign w:val="center"/>
          </w:tcPr>
          <w:p w14:paraId="21D0AAA0" w14:textId="56FA8E43" w:rsidR="00930DF7" w:rsidRPr="000710FB" w:rsidRDefault="00C5369E"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5D2E8CBF" w14:textId="65308EB5"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D40B49" w:rsidRPr="000710FB" w14:paraId="70249951" w14:textId="77777777" w:rsidTr="007F1C54">
        <w:trPr>
          <w:trHeight w:val="359"/>
        </w:trPr>
        <w:tc>
          <w:tcPr>
            <w:tcW w:w="895" w:type="dxa"/>
            <w:vMerge/>
            <w:tcBorders>
              <w:left w:val="single" w:sz="4" w:space="0" w:color="auto"/>
              <w:bottom w:val="single" w:sz="4" w:space="0" w:color="auto"/>
            </w:tcBorders>
            <w:shd w:val="clear" w:color="auto" w:fill="DADADA" w:themeFill="accent4"/>
          </w:tcPr>
          <w:p w14:paraId="3F2F7D0C" w14:textId="77777777" w:rsidR="00D40B49" w:rsidRPr="000710FB" w:rsidRDefault="00D40B49" w:rsidP="000710FB">
            <w:pPr>
              <w:spacing w:after="0"/>
              <w:rPr>
                <w:rFonts w:ascii="Times New Roman" w:hAnsi="Times New Roman" w:cs="Times New Roman"/>
                <w:sz w:val="20"/>
                <w:szCs w:val="20"/>
              </w:rPr>
            </w:pPr>
          </w:p>
        </w:tc>
        <w:tc>
          <w:tcPr>
            <w:tcW w:w="5040" w:type="dxa"/>
            <w:tcBorders>
              <w:top w:val="single" w:sz="4" w:space="0" w:color="auto"/>
              <w:bottom w:val="single" w:sz="4" w:space="0" w:color="auto"/>
              <w:right w:val="single" w:sz="4" w:space="0" w:color="auto"/>
            </w:tcBorders>
            <w:vAlign w:val="center"/>
          </w:tcPr>
          <w:p w14:paraId="1BDD060F" w14:textId="70C62F95" w:rsidR="00D40B49" w:rsidRPr="000710FB" w:rsidRDefault="00D40B49" w:rsidP="000710FB">
            <w:pPr>
              <w:spacing w:after="0"/>
              <w:rPr>
                <w:rFonts w:ascii="Times New Roman" w:hAnsi="Times New Roman" w:cs="Times New Roman"/>
                <w:sz w:val="20"/>
                <w:szCs w:val="20"/>
              </w:rPr>
            </w:pPr>
            <w:r w:rsidRPr="000710FB">
              <w:rPr>
                <w:rFonts w:ascii="Times New Roman" w:hAnsi="Times New Roman" w:cs="Times New Roman"/>
                <w:sz w:val="20"/>
                <w:szCs w:val="20"/>
              </w:rPr>
              <w:t>Accessory Dwelling Unit</w:t>
            </w:r>
          </w:p>
        </w:tc>
        <w:tc>
          <w:tcPr>
            <w:tcW w:w="1170" w:type="dxa"/>
            <w:tcBorders>
              <w:top w:val="single" w:sz="4" w:space="0" w:color="auto"/>
              <w:left w:val="single" w:sz="4" w:space="0" w:color="auto"/>
              <w:bottom w:val="single" w:sz="4" w:space="0" w:color="auto"/>
              <w:right w:val="single" w:sz="4" w:space="0" w:color="auto"/>
            </w:tcBorders>
            <w:vAlign w:val="center"/>
          </w:tcPr>
          <w:p w14:paraId="093E38FB" w14:textId="7E1C677A" w:rsidR="00D40B49" w:rsidRPr="000710FB" w:rsidRDefault="00D40B49"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175" w:type="dxa"/>
            <w:tcBorders>
              <w:top w:val="single" w:sz="4" w:space="0" w:color="auto"/>
              <w:left w:val="single" w:sz="4" w:space="0" w:color="auto"/>
              <w:bottom w:val="single" w:sz="4" w:space="0" w:color="auto"/>
              <w:right w:val="single" w:sz="4" w:space="0" w:color="auto"/>
            </w:tcBorders>
            <w:vAlign w:val="center"/>
          </w:tcPr>
          <w:p w14:paraId="331CAC42" w14:textId="22BAB95F" w:rsidR="00D40B49" w:rsidRPr="000710FB" w:rsidRDefault="00D40B49"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c>
          <w:tcPr>
            <w:tcW w:w="1070" w:type="dxa"/>
            <w:tcBorders>
              <w:top w:val="single" w:sz="4" w:space="0" w:color="auto"/>
              <w:left w:val="single" w:sz="4" w:space="0" w:color="auto"/>
              <w:bottom w:val="single" w:sz="4" w:space="0" w:color="auto"/>
              <w:right w:val="single" w:sz="4" w:space="0" w:color="auto"/>
            </w:tcBorders>
            <w:vAlign w:val="center"/>
          </w:tcPr>
          <w:p w14:paraId="6E0926DB" w14:textId="70662356" w:rsidR="00D40B49" w:rsidRPr="000710FB" w:rsidRDefault="00D40B49" w:rsidP="000710FB">
            <w:pPr>
              <w:spacing w:after="0"/>
              <w:rPr>
                <w:rFonts w:ascii="Times New Roman" w:hAnsi="Times New Roman" w:cs="Times New Roman"/>
                <w:sz w:val="20"/>
                <w:szCs w:val="20"/>
              </w:rPr>
            </w:pPr>
            <w:r w:rsidRPr="000710FB">
              <w:rPr>
                <w:rFonts w:ascii="Times New Roman" w:hAnsi="Times New Roman" w:cs="Times New Roman"/>
                <w:sz w:val="20"/>
                <w:szCs w:val="20"/>
              </w:rPr>
              <w:t>P</w:t>
            </w:r>
          </w:p>
        </w:tc>
      </w:tr>
      <w:tr w:rsidR="00930DF7" w:rsidRPr="000710FB" w14:paraId="0FA160BD" w14:textId="77777777" w:rsidTr="007F1C54">
        <w:trPr>
          <w:trHeight w:val="359"/>
        </w:trPr>
        <w:tc>
          <w:tcPr>
            <w:tcW w:w="895" w:type="dxa"/>
            <w:vMerge/>
            <w:tcBorders>
              <w:left w:val="single" w:sz="4" w:space="0" w:color="auto"/>
              <w:bottom w:val="single" w:sz="4" w:space="0" w:color="auto"/>
            </w:tcBorders>
            <w:shd w:val="clear" w:color="auto" w:fill="DADADA" w:themeFill="accent4"/>
          </w:tcPr>
          <w:p w14:paraId="4D62448C" w14:textId="77777777" w:rsidR="00930DF7" w:rsidRPr="000710FB" w:rsidRDefault="00930DF7" w:rsidP="000710FB">
            <w:pPr>
              <w:spacing w:after="0"/>
              <w:rPr>
                <w:rFonts w:ascii="Times New Roman" w:hAnsi="Times New Roman" w:cs="Times New Roman"/>
                <w:sz w:val="20"/>
                <w:szCs w:val="20"/>
              </w:rPr>
            </w:pPr>
          </w:p>
        </w:tc>
        <w:tc>
          <w:tcPr>
            <w:tcW w:w="5040" w:type="dxa"/>
            <w:tcBorders>
              <w:top w:val="single" w:sz="4" w:space="0" w:color="auto"/>
              <w:bottom w:val="single" w:sz="4" w:space="0" w:color="auto"/>
              <w:right w:val="single" w:sz="4" w:space="0" w:color="auto"/>
            </w:tcBorders>
            <w:vAlign w:val="center"/>
          </w:tcPr>
          <w:p w14:paraId="4DEC9E34" w14:textId="2AA52A91" w:rsidR="00930DF7" w:rsidRPr="000710FB" w:rsidRDefault="008F028C" w:rsidP="000710FB">
            <w:pPr>
              <w:spacing w:after="0"/>
              <w:rPr>
                <w:rFonts w:ascii="Times New Roman" w:hAnsi="Times New Roman" w:cs="Times New Roman"/>
                <w:sz w:val="20"/>
                <w:szCs w:val="20"/>
              </w:rPr>
            </w:pPr>
            <w:r w:rsidRPr="000710FB">
              <w:rPr>
                <w:rFonts w:ascii="Times New Roman" w:hAnsi="Times New Roman" w:cs="Times New Roman"/>
                <w:sz w:val="20"/>
                <w:szCs w:val="20"/>
              </w:rPr>
              <w:t>One</w:t>
            </w:r>
            <w:r w:rsidR="003F66FE">
              <w:rPr>
                <w:rFonts w:ascii="Times New Roman" w:hAnsi="Times New Roman" w:cs="Times New Roman"/>
                <w:sz w:val="20"/>
                <w:szCs w:val="20"/>
              </w:rPr>
              <w:t xml:space="preserve"> Single</w:t>
            </w:r>
            <w:r w:rsidRPr="000710FB">
              <w:rPr>
                <w:rFonts w:ascii="Times New Roman" w:hAnsi="Times New Roman" w:cs="Times New Roman"/>
                <w:sz w:val="20"/>
                <w:szCs w:val="20"/>
              </w:rPr>
              <w:t>-</w:t>
            </w:r>
            <w:r w:rsidR="00930DF7" w:rsidRPr="000710FB">
              <w:rPr>
                <w:rFonts w:ascii="Times New Roman" w:hAnsi="Times New Roman" w:cs="Times New Roman"/>
                <w:sz w:val="20"/>
                <w:szCs w:val="20"/>
              </w:rPr>
              <w:t>Family Dwelling</w:t>
            </w:r>
            <w:r w:rsidR="003F66FE">
              <w:rPr>
                <w:rFonts w:ascii="Times New Roman" w:hAnsi="Times New Roman" w:cs="Times New Roman"/>
                <w:sz w:val="20"/>
                <w:szCs w:val="20"/>
              </w:rPr>
              <w:t xml:space="preserve"> per Lot</w:t>
            </w:r>
          </w:p>
        </w:tc>
        <w:tc>
          <w:tcPr>
            <w:tcW w:w="1170" w:type="dxa"/>
            <w:tcBorders>
              <w:top w:val="single" w:sz="4" w:space="0" w:color="auto"/>
              <w:left w:val="single" w:sz="4" w:space="0" w:color="auto"/>
              <w:bottom w:val="single" w:sz="4" w:space="0" w:color="auto"/>
              <w:right w:val="single" w:sz="4" w:space="0" w:color="auto"/>
            </w:tcBorders>
            <w:vAlign w:val="center"/>
          </w:tcPr>
          <w:p w14:paraId="097E0796" w14:textId="718E64D2"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c>
          <w:tcPr>
            <w:tcW w:w="1175" w:type="dxa"/>
            <w:tcBorders>
              <w:top w:val="single" w:sz="4" w:space="0" w:color="auto"/>
              <w:left w:val="single" w:sz="4" w:space="0" w:color="auto"/>
              <w:bottom w:val="single" w:sz="4" w:space="0" w:color="auto"/>
              <w:right w:val="single" w:sz="4" w:space="0" w:color="auto"/>
            </w:tcBorders>
            <w:vAlign w:val="center"/>
          </w:tcPr>
          <w:p w14:paraId="42F5BF0A" w14:textId="7EBEC7C4"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c>
          <w:tcPr>
            <w:tcW w:w="1070" w:type="dxa"/>
            <w:tcBorders>
              <w:top w:val="single" w:sz="4" w:space="0" w:color="auto"/>
              <w:left w:val="single" w:sz="4" w:space="0" w:color="auto"/>
              <w:bottom w:val="single" w:sz="4" w:space="0" w:color="auto"/>
              <w:right w:val="single" w:sz="4" w:space="0" w:color="auto"/>
            </w:tcBorders>
            <w:vAlign w:val="center"/>
          </w:tcPr>
          <w:p w14:paraId="68AEA94A" w14:textId="7802B797" w:rsidR="00930DF7" w:rsidRPr="000710FB" w:rsidRDefault="00930DF7" w:rsidP="000710FB">
            <w:pPr>
              <w:spacing w:after="0"/>
              <w:rPr>
                <w:rFonts w:ascii="Times New Roman" w:hAnsi="Times New Roman" w:cs="Times New Roman"/>
                <w:sz w:val="20"/>
                <w:szCs w:val="20"/>
              </w:rPr>
            </w:pPr>
            <w:r w:rsidRPr="000710FB">
              <w:rPr>
                <w:rFonts w:ascii="Times New Roman" w:hAnsi="Times New Roman" w:cs="Times New Roman"/>
                <w:sz w:val="20"/>
                <w:szCs w:val="20"/>
              </w:rPr>
              <w:t>X</w:t>
            </w:r>
          </w:p>
        </w:tc>
      </w:tr>
      <w:tr w:rsidR="000F78A4" w:rsidRPr="000710FB" w14:paraId="66AE0EF5" w14:textId="77777777" w:rsidTr="3B021775">
        <w:trPr>
          <w:trHeight w:val="287"/>
        </w:trPr>
        <w:tc>
          <w:tcPr>
            <w:tcW w:w="9350" w:type="dxa"/>
            <w:gridSpan w:val="5"/>
            <w:tcBorders>
              <w:top w:val="single" w:sz="4" w:space="0" w:color="auto"/>
            </w:tcBorders>
            <w:shd w:val="clear" w:color="auto" w:fill="auto"/>
          </w:tcPr>
          <w:p w14:paraId="28EEA7F4" w14:textId="55C17E1F" w:rsidR="000F78A4" w:rsidRPr="000710FB" w:rsidRDefault="3B582CB7" w:rsidP="000710FB">
            <w:pPr>
              <w:spacing w:after="0"/>
              <w:rPr>
                <w:rFonts w:ascii="Times New Roman" w:hAnsi="Times New Roman" w:cs="Times New Roman"/>
                <w:sz w:val="20"/>
                <w:szCs w:val="20"/>
              </w:rPr>
            </w:pPr>
            <w:r w:rsidRPr="000710FB">
              <w:rPr>
                <w:rFonts w:ascii="Times New Roman" w:hAnsi="Times New Roman" w:cs="Times New Roman"/>
                <w:sz w:val="20"/>
                <w:szCs w:val="20"/>
              </w:rPr>
              <w:t xml:space="preserve">X – </w:t>
            </w:r>
            <w:r w:rsidRPr="000710FB" w:rsidDel="00B97187">
              <w:rPr>
                <w:rFonts w:ascii="Times New Roman" w:hAnsi="Times New Roman" w:cs="Times New Roman"/>
                <w:sz w:val="20"/>
                <w:szCs w:val="20"/>
              </w:rPr>
              <w:t>Not permitted</w:t>
            </w:r>
            <w:r w:rsidRPr="000710FB">
              <w:rPr>
                <w:rFonts w:ascii="Times New Roman" w:hAnsi="Times New Roman" w:cs="Times New Roman"/>
                <w:sz w:val="20"/>
                <w:szCs w:val="20"/>
              </w:rPr>
              <w:t xml:space="preserve"> </w:t>
            </w:r>
            <w:r w:rsidR="000F78A4" w:rsidRPr="000710FB">
              <w:rPr>
                <w:rFonts w:ascii="Times New Roman" w:hAnsi="Times New Roman" w:cs="Times New Roman"/>
                <w:sz w:val="20"/>
                <w:szCs w:val="20"/>
              </w:rPr>
              <w:tab/>
            </w:r>
            <w:r w:rsidRPr="000710FB">
              <w:rPr>
                <w:rFonts w:ascii="Times New Roman" w:hAnsi="Times New Roman" w:cs="Times New Roman"/>
                <w:sz w:val="20"/>
                <w:szCs w:val="20"/>
              </w:rPr>
              <w:t>P – Standard permitted use</w:t>
            </w:r>
            <w:r w:rsidR="3F04DC66" w:rsidRPr="000710FB">
              <w:rPr>
                <w:rFonts w:ascii="Times New Roman" w:hAnsi="Times New Roman" w:cs="Times New Roman"/>
                <w:sz w:val="20"/>
                <w:szCs w:val="20"/>
              </w:rPr>
              <w:t xml:space="preserve"> </w:t>
            </w:r>
            <w:r w:rsidR="000F78A4" w:rsidRPr="000710FB">
              <w:rPr>
                <w:rFonts w:ascii="Times New Roman" w:hAnsi="Times New Roman" w:cs="Times New Roman"/>
                <w:sz w:val="20"/>
                <w:szCs w:val="20"/>
              </w:rPr>
              <w:tab/>
            </w:r>
            <w:r w:rsidRPr="000710FB">
              <w:rPr>
                <w:rFonts w:ascii="Times New Roman" w:hAnsi="Times New Roman" w:cs="Times New Roman"/>
                <w:sz w:val="20"/>
                <w:szCs w:val="20"/>
              </w:rPr>
              <w:t>SC – Special condition</w:t>
            </w:r>
            <w:r w:rsidR="000F78A4" w:rsidRPr="000710FB">
              <w:rPr>
                <w:rFonts w:ascii="Times New Roman" w:hAnsi="Times New Roman" w:cs="Times New Roman"/>
                <w:sz w:val="20"/>
                <w:szCs w:val="20"/>
              </w:rPr>
              <w:tab/>
            </w:r>
            <w:r w:rsidRPr="000710FB">
              <w:rPr>
                <w:rFonts w:ascii="Times New Roman" w:hAnsi="Times New Roman" w:cs="Times New Roman"/>
                <w:sz w:val="20"/>
                <w:szCs w:val="20"/>
              </w:rPr>
              <w:t xml:space="preserve">   SP – Special permit</w:t>
            </w:r>
          </w:p>
        </w:tc>
      </w:tr>
    </w:tbl>
    <w:p w14:paraId="47059020" w14:textId="02B989A0" w:rsidR="00CF4D1A" w:rsidRPr="00293038" w:rsidRDefault="00A75BE8" w:rsidP="00104154">
      <w:r w:rsidRPr="00293038">
        <w:t>*Residential uses are allowed in below-ground stories as long as they meet requirements for natural light and egress.</w:t>
      </w:r>
      <w:r w:rsidR="00AB5AC9" w:rsidRPr="00AB5AC9" w:rsidDel="00446A64">
        <w:rPr>
          <w:noProof/>
        </w:rPr>
        <w:t xml:space="preserve"> </w:t>
      </w:r>
    </w:p>
    <w:p w14:paraId="00672518" w14:textId="068F60E1" w:rsidR="00AC6B88" w:rsidRPr="00293038" w:rsidRDefault="00974D0D" w:rsidP="00A8503D">
      <w:pPr>
        <w:pStyle w:val="Style1"/>
        <w:ind w:left="360"/>
      </w:pPr>
      <w:r w:rsidRPr="00E02129">
        <w:t>SPECIAL</w:t>
      </w:r>
      <w:r w:rsidRPr="00293038">
        <w:t xml:space="preserve"> </w:t>
      </w:r>
      <w:r w:rsidR="00225CE7" w:rsidRPr="00293038">
        <w:t>USE REGULATIONS</w:t>
      </w:r>
      <w:r w:rsidR="00AC6B88" w:rsidRPr="00293038">
        <w:t xml:space="preserve"> </w:t>
      </w:r>
    </w:p>
    <w:p w14:paraId="34F215A2" w14:textId="67B939C1" w:rsidR="00974D0D" w:rsidRPr="00E02129" w:rsidRDefault="00576816" w:rsidP="00104154">
      <w:r>
        <w:t xml:space="preserve">A. </w:t>
      </w:r>
      <w:r w:rsidR="000533DC" w:rsidRPr="00E02129">
        <w:t xml:space="preserve">Lunch Room </w:t>
      </w:r>
      <w:r w:rsidR="00BC2C98" w:rsidRPr="00E02129">
        <w:t xml:space="preserve">– See Section VII B. of </w:t>
      </w:r>
      <w:r w:rsidR="00036E82" w:rsidRPr="00E02129">
        <w:t>the Town of Chatham Protective Zoning Bylaw</w:t>
      </w:r>
    </w:p>
    <w:p w14:paraId="69966253" w14:textId="1725B604" w:rsidR="00032274" w:rsidRPr="00E02129" w:rsidRDefault="00576816" w:rsidP="00104154">
      <w:r>
        <w:t xml:space="preserve">B. </w:t>
      </w:r>
      <w:r w:rsidR="00032274" w:rsidRPr="00E02129">
        <w:t>Restaurant</w:t>
      </w:r>
      <w:r w:rsidR="00A75886" w:rsidRPr="00E02129">
        <w:t xml:space="preserve"> – </w:t>
      </w:r>
      <w:r w:rsidR="00BC2C98" w:rsidRPr="00E02129">
        <w:t xml:space="preserve">See Section VII B. of </w:t>
      </w:r>
      <w:r w:rsidR="00036E82" w:rsidRPr="00E02129">
        <w:t>the Town of Chatham Protective Zoning Bylaw</w:t>
      </w:r>
    </w:p>
    <w:p w14:paraId="7BB6F448" w14:textId="0A766A07" w:rsidR="00032274" w:rsidRPr="00E02129" w:rsidRDefault="00AE4BEE" w:rsidP="00104154">
      <w:r w:rsidRPr="00AF731E">
        <w:rPr>
          <w:noProof/>
        </w:rPr>
        <mc:AlternateContent>
          <mc:Choice Requires="wpg">
            <w:drawing>
              <wp:anchor distT="0" distB="0" distL="114300" distR="114300" simplePos="0" relativeHeight="251715072" behindDoc="0" locked="0" layoutInCell="1" allowOverlap="1" wp14:anchorId="3A9017CF" wp14:editId="23F99CB5">
                <wp:simplePos x="0" y="0"/>
                <wp:positionH relativeFrom="column">
                  <wp:posOffset>4271010</wp:posOffset>
                </wp:positionH>
                <wp:positionV relativeFrom="page">
                  <wp:posOffset>4408170</wp:posOffset>
                </wp:positionV>
                <wp:extent cx="1950085" cy="1737360"/>
                <wp:effectExtent l="0" t="0" r="0" b="0"/>
                <wp:wrapSquare wrapText="bothSides"/>
                <wp:docPr id="12" name="Group 3"/>
                <wp:cNvGraphicFramePr/>
                <a:graphic xmlns:a="http://schemas.openxmlformats.org/drawingml/2006/main">
                  <a:graphicData uri="http://schemas.microsoft.com/office/word/2010/wordprocessingGroup">
                    <wpg:wgp>
                      <wpg:cNvGrpSpPr/>
                      <wpg:grpSpPr>
                        <a:xfrm>
                          <a:off x="0" y="0"/>
                          <a:ext cx="1950085" cy="1737360"/>
                          <a:chOff x="0" y="0"/>
                          <a:chExt cx="2851747" cy="2540127"/>
                        </a:xfrm>
                      </wpg:grpSpPr>
                      <pic:pic xmlns:pic="http://schemas.openxmlformats.org/drawingml/2006/picture">
                        <pic:nvPicPr>
                          <pic:cNvPr id="13" name="Picture 13"/>
                          <pic:cNvPicPr>
                            <a:picLocks noChangeAspect="1"/>
                          </pic:cNvPicPr>
                        </pic:nvPicPr>
                        <pic:blipFill>
                          <a:blip r:embed="rId29" cstate="print">
                            <a:extLst>
                              <a:ext uri="{28A0092B-C50C-407E-A947-70E740481C1C}">
                                <a14:useLocalDpi xmlns:a14="http://schemas.microsoft.com/office/drawing/2010/main" val="0"/>
                              </a:ext>
                            </a:extLst>
                          </a:blip>
                          <a:srcRect t="2479" b="2479"/>
                          <a:stretch>
                            <a:fillRect/>
                          </a:stretch>
                        </pic:blipFill>
                        <pic:spPr>
                          <a:xfrm>
                            <a:off x="0" y="0"/>
                            <a:ext cx="2851747" cy="2422209"/>
                          </a:xfrm>
                          <a:prstGeom prst="rect">
                            <a:avLst/>
                          </a:prstGeom>
                        </pic:spPr>
                      </pic:pic>
                      <wps:wsp>
                        <wps:cNvPr id="23" name="TextBox 23"/>
                        <wps:cNvSpPr txBox="1"/>
                        <wps:spPr>
                          <a:xfrm rot="1531175">
                            <a:off x="10225" y="1938603"/>
                            <a:ext cx="1404620" cy="513715"/>
                          </a:xfrm>
                          <a:prstGeom prst="rect">
                            <a:avLst/>
                          </a:prstGeom>
                          <a:noFill/>
                        </wps:spPr>
                        <wps:txbx>
                          <w:txbxContent>
                            <w:p w14:paraId="2D7D7F04" w14:textId="77777777" w:rsidR="00AB5AC9" w:rsidRPr="001C53AA" w:rsidRDefault="00AB5AC9" w:rsidP="00104154">
                              <w:r w:rsidRPr="001C53AA">
                                <w:t>ROUTE 28</w:t>
                              </w:r>
                            </w:p>
                          </w:txbxContent>
                        </wps:txbx>
                        <wps:bodyPr wrap="square" rtlCol="0">
                          <a:noAutofit/>
                        </wps:bodyPr>
                      </wps:wsp>
                      <wps:wsp>
                        <wps:cNvPr id="24" name="TextBox 24"/>
                        <wps:cNvSpPr txBox="1"/>
                        <wps:spPr>
                          <a:xfrm rot="19563863">
                            <a:off x="1331794" y="2026412"/>
                            <a:ext cx="1129030" cy="513715"/>
                          </a:xfrm>
                          <a:prstGeom prst="rect">
                            <a:avLst/>
                          </a:prstGeom>
                          <a:noFill/>
                        </wps:spPr>
                        <wps:txbx>
                          <w:txbxContent>
                            <w:p w14:paraId="427E9851" w14:textId="77777777" w:rsidR="00AB5AC9" w:rsidRPr="001C53AA" w:rsidRDefault="00AB5AC9" w:rsidP="00104154">
                              <w:r w:rsidRPr="001C53AA">
                                <w:t>30’+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A9017CF" id="Group 3" o:spid="_x0000_s1026" style="position:absolute;margin-left:336.3pt;margin-top:347.1pt;width:153.55pt;height:136.8pt;z-index:251715072;mso-position-vertical-relative:page;mso-width-relative:margin;mso-height-relative:margin" coordsize="28517,2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8517;height:2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">
                  <v:imagedata r:id="rId30" o:title="" croptop="1625f" cropbottom="1625f"/>
                </v:shape>
                <v:shapetype id="_x0000_t202" coordsize="21600,21600" o:spt="202" path="m,l,21600r21600,l21600,xe">
                  <v:stroke joinstyle="miter"/>
                  <v:path gradientshapeok="t" o:connecttype="rect"/>
                </v:shapetype>
                <v:shape id="TextBox 23" o:spid="_x0000_s1028" type="#_x0000_t202" style="position:absolute;left:102;top:19386;width:14046;height:5137;rotation:1672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" filled="f" stroked="f">
                  <v:textbox>
                    <w:txbxContent>
                      <w:p w14:paraId="2D7D7F04" w14:textId="77777777" w:rsidR="00AB5AC9" w:rsidRPr="001C53AA" w:rsidRDefault="00AB5AC9" w:rsidP="00104154">
                        <w:r w:rsidRPr="001C53AA">
                          <w:t>ROUTE 28</w:t>
                        </w:r>
                      </w:p>
                    </w:txbxContent>
                  </v:textbox>
                </v:shape>
                <v:shape id="TextBox 24" o:spid="_x0000_s1029" type="#_x0000_t202" style="position:absolute;left:13317;top:20264;width:11291;height:5137;rotation:-2224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" filled="f" stroked="f">
                  <v:textbox>
                    <w:txbxContent>
                      <w:p w14:paraId="427E9851" w14:textId="77777777" w:rsidR="00AB5AC9" w:rsidRPr="001C53AA" w:rsidRDefault="00AB5AC9" w:rsidP="00104154">
                        <w:r w:rsidRPr="001C53AA">
                          <w:t>30’+</w:t>
                        </w:r>
                      </w:p>
                    </w:txbxContent>
                  </v:textbox>
                </v:shape>
                <w10:wrap type="square" anchory="page"/>
              </v:group>
            </w:pict>
          </mc:Fallback>
        </mc:AlternateContent>
      </w:r>
      <w:r w:rsidR="00576816">
        <w:t xml:space="preserve">C. </w:t>
      </w:r>
      <w:r w:rsidR="00032274" w:rsidRPr="00E02129">
        <w:t>Tourist Home</w:t>
      </w:r>
      <w:r w:rsidR="00A75886" w:rsidRPr="00E02129">
        <w:t xml:space="preserve"> – </w:t>
      </w:r>
      <w:r w:rsidR="00BC2C98" w:rsidRPr="00E02129">
        <w:t xml:space="preserve">See Section VII B. of </w:t>
      </w:r>
      <w:r w:rsidR="00036E82" w:rsidRPr="00E02129">
        <w:t>the Town of Chatham Protective Zoning Bylaw</w:t>
      </w:r>
    </w:p>
    <w:p w14:paraId="5D2903F4" w14:textId="351890C3" w:rsidR="00C5369E" w:rsidRPr="00E02129" w:rsidRDefault="00576816" w:rsidP="00104154">
      <w:r>
        <w:t xml:space="preserve">D. </w:t>
      </w:r>
      <w:r w:rsidR="00141D00" w:rsidRPr="00E02129">
        <w:t>Mixed Use</w:t>
      </w:r>
      <w:r w:rsidR="004F3AA7" w:rsidRPr="00E02129">
        <w:t xml:space="preserve"> </w:t>
      </w:r>
      <w:r w:rsidR="00593D1B" w:rsidRPr="00E02129">
        <w:t xml:space="preserve">Development </w:t>
      </w:r>
      <w:r w:rsidR="004511D4" w:rsidRPr="00E02129">
        <w:t>–</w:t>
      </w:r>
      <w:r w:rsidR="004F3AA7" w:rsidRPr="00E02129">
        <w:t xml:space="preserve"> In the A1 zone, </w:t>
      </w:r>
      <w:r w:rsidR="00E01802" w:rsidRPr="00E02129">
        <w:t xml:space="preserve">the first 30’ of </w:t>
      </w:r>
      <w:r w:rsidR="00A474B9" w:rsidRPr="00E02129">
        <w:t xml:space="preserve">the </w:t>
      </w:r>
      <w:r w:rsidR="004F3AA7" w:rsidRPr="00E02129" w:rsidDel="007F6FBA">
        <w:t xml:space="preserve">ground </w:t>
      </w:r>
      <w:r w:rsidR="004F3AA7" w:rsidRPr="00E02129">
        <w:t>floor</w:t>
      </w:r>
      <w:r w:rsidR="007F6FBA" w:rsidRPr="00E02129">
        <w:t xml:space="preserve"> </w:t>
      </w:r>
      <w:r w:rsidR="004F3AA7" w:rsidRPr="00E02129" w:rsidDel="007F6FBA">
        <w:t xml:space="preserve">area facing </w:t>
      </w:r>
      <w:r w:rsidR="004F3AA7" w:rsidRPr="00E02129">
        <w:t xml:space="preserve">Route 28 must be used for a permitted commercial use(s); the upper floor and other ground floor space can be used for dwelling unit(s) or other commercial use(s). It must also comply with all other regulations of the West Chatham Neighborhood Center District. </w:t>
      </w:r>
    </w:p>
    <w:p w14:paraId="6AEE6A69" w14:textId="2790C67E" w:rsidR="00EC545F" w:rsidRPr="00AE4BEE" w:rsidRDefault="00576816" w:rsidP="00AE4BEE">
      <w:r>
        <w:t xml:space="preserve">E. </w:t>
      </w:r>
      <w:r w:rsidR="003D213D" w:rsidRPr="00E02129">
        <w:t>Conversion of Single Family Dwelling to Multi Family Dwelling – Where the single family home proposed for conversion is a historic structure, its key character-defining features shall be preserved.</w:t>
      </w:r>
    </w:p>
    <w:sectPr w:rsidR="00EC545F" w:rsidRPr="00AE4BEE" w:rsidSect="00513236">
      <w:footerReference w:type="default" r:id="rId31"/>
      <w:headerReference w:type="first" r:id="rId32"/>
      <w:footerReference w:type="first" r:id="rId33"/>
      <w:pgSz w:w="12240" w:h="15840" w:code="1"/>
      <w:pgMar w:top="900" w:right="1440" w:bottom="1170" w:left="1440" w:header="1008" w:footer="50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C24E4" w14:textId="77777777" w:rsidR="002C1795" w:rsidRDefault="002C1795" w:rsidP="00104154">
      <w:r>
        <w:separator/>
      </w:r>
    </w:p>
  </w:endnote>
  <w:endnote w:type="continuationSeparator" w:id="0">
    <w:p w14:paraId="4F3EBDF8" w14:textId="77777777" w:rsidR="002C1795" w:rsidRDefault="002C1795" w:rsidP="00104154">
      <w:r>
        <w:continuationSeparator/>
      </w:r>
    </w:p>
  </w:endnote>
  <w:endnote w:type="continuationNotice" w:id="1">
    <w:p w14:paraId="74236F4E" w14:textId="77777777" w:rsidR="002C1795" w:rsidRDefault="002C1795" w:rsidP="00104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BC04A726-CE1E-4F03-A29A-61DA3648396B}"/>
    <w:embedBold r:id="rId2" w:fontKey="{4C88F6D6-B9D8-41AF-84AE-D474AD163B54}"/>
    <w:embedItalic r:id="rId3" w:fontKey="{E3C79136-F662-4C21-BC15-3BE80D56827F}"/>
  </w:font>
  <w:font w:name="Montserrat SemiBold">
    <w:charset w:val="00"/>
    <w:family w:val="auto"/>
    <w:pitch w:val="variable"/>
    <w:sig w:usb0="2000020F" w:usb1="00000003" w:usb2="00000000" w:usb3="00000000" w:csb0="00000197" w:csb1="00000000"/>
    <w:embedRegular r:id="rId4" w:fontKey="{208CE034-10FB-4CB3-AC00-2FC3538D9814}"/>
  </w:font>
  <w:font w:name="Montserrat Medium">
    <w:charset w:val="00"/>
    <w:family w:val="auto"/>
    <w:pitch w:val="variable"/>
    <w:sig w:usb0="2000020F" w:usb1="00000003" w:usb2="00000000" w:usb3="00000000" w:csb0="00000197" w:csb1="00000000"/>
    <w:embedRegular r:id="rId5" w:fontKey="{897A84D8-CCD6-4337-B635-A8B5D41E7D8A}"/>
  </w:font>
  <w:font w:name="Open Sans">
    <w:charset w:val="00"/>
    <w:family w:val="swiss"/>
    <w:pitch w:val="variable"/>
    <w:sig w:usb0="E00002EF" w:usb1="4000205B" w:usb2="00000028" w:usb3="00000000" w:csb0="0000019F" w:csb1="00000000"/>
    <w:embedRegular r:id="rId6" w:fontKey="{0187B638-9F30-45DE-B800-AF2DDBC59C32}"/>
    <w:embedBold r:id="rId7" w:fontKey="{9A917A3F-1741-49FD-95EB-48E3EC18C6BE}"/>
  </w:font>
  <w:font w:name="SimHei">
    <w:altName w:val="黑体"/>
    <w:panose1 w:val="02010600030101010101"/>
    <w:charset w:val="86"/>
    <w:family w:val="modern"/>
    <w:pitch w:val="fixed"/>
    <w:sig w:usb0="800002BF" w:usb1="38CF7CFA" w:usb2="00000016" w:usb3="00000000" w:csb0="00040001" w:csb1="00000000"/>
  </w:font>
  <w:font w:name="Lora">
    <w:charset w:val="00"/>
    <w:family w:val="auto"/>
    <w:pitch w:val="variable"/>
    <w:sig w:usb0="A00002FF" w:usb1="5000204B" w:usb2="00000000" w:usb3="00000000" w:csb0="00000097" w:csb1="00000000"/>
    <w:embedItalic r:id="rId8" w:fontKey="{7BA710D4-8EEB-41A9-B48D-D87D62049C14}"/>
  </w:font>
  <w:font w:name="Segoe UI">
    <w:panose1 w:val="020B0502040204020203"/>
    <w:charset w:val="00"/>
    <w:family w:val="swiss"/>
    <w:pitch w:val="variable"/>
    <w:sig w:usb0="E4002EFF" w:usb1="C000E47F" w:usb2="00000009" w:usb3="00000000" w:csb0="000001FF" w:csb1="00000000"/>
    <w:embedRegular r:id="rId9" w:fontKey="{5A252F10-E566-4B66-9E54-719215221DB4}"/>
  </w:font>
  <w:font w:name="Calibri">
    <w:panose1 w:val="020F0502020204030204"/>
    <w:charset w:val="00"/>
    <w:family w:val="swiss"/>
    <w:pitch w:val="variable"/>
    <w:sig w:usb0="E4002EFF" w:usb1="C200247B" w:usb2="00000009" w:usb3="00000000" w:csb0="000001FF" w:csb1="00000000"/>
    <w:embedRegular r:id="rId10" w:fontKey="{81A5F871-E4DE-47F4-8059-EC9ED4065E06}"/>
    <w:embedItalic r:id="rId11" w:fontKey="{B4A2A3D8-471D-4B81-8254-3C78CFE265A1}"/>
  </w:font>
  <w:font w:name="Georgia">
    <w:panose1 w:val="02040502050405020303"/>
    <w:charset w:val="00"/>
    <w:family w:val="roman"/>
    <w:pitch w:val="variable"/>
    <w:sig w:usb0="00000287" w:usb1="00000000" w:usb2="00000000" w:usb3="00000000" w:csb0="0000009F" w:csb1="00000000"/>
    <w:embedRegular r:id="rId12" w:fontKey="{F5BAFE25-88A0-4C48-B090-91F54D8A0122}"/>
    <w:embedBold r:id="rId13" w:fontKey="{ABDDE820-BC4D-42A3-AFFC-0EF7479D191B}"/>
  </w:font>
  <w:font w:name="Open Sans Light">
    <w:charset w:val="00"/>
    <w:family w:val="swiss"/>
    <w:pitch w:val="variable"/>
    <w:sig w:usb0="E00002EF" w:usb1="4000205B" w:usb2="00000028" w:usb3="00000000" w:csb0="0000019F" w:csb1="00000000"/>
    <w:embedRegular r:id="rId14" w:fontKey="{3F06B3A5-CDEF-4CE0-B0A9-1DB5D47E982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069A" w14:textId="483AEA1B" w:rsidR="0072788B" w:rsidRPr="00A74EC0" w:rsidRDefault="00CD5034" w:rsidP="00104154">
    <w:pPr>
      <w:pStyle w:val="Footer"/>
      <w:rPr>
        <w:szCs w:val="20"/>
      </w:rPr>
    </w:pPr>
    <w:r w:rsidRPr="00045495">
      <w:tab/>
      <w:t xml:space="preserve"> </w:t>
    </w:r>
    <w:r w:rsidRPr="00045495">
      <w:rPr>
        <w:noProof/>
      </w:rPr>
      <w:t xml:space="preserve"> </w:t>
    </w:r>
    <w:r w:rsidRPr="00045495">
      <w:rPr>
        <w:noProof/>
        <w:color w:val="FDB517" w:themeColor="accent2"/>
      </w:rPr>
      <w:t>|</w:t>
    </w:r>
    <w:r w:rsidRPr="00045495">
      <w:t xml:space="preserve">  </w:t>
    </w:r>
    <w:r w:rsidRPr="00045495">
      <w:fldChar w:fldCharType="begin"/>
    </w:r>
    <w:r w:rsidRPr="00045495">
      <w:instrText xml:space="preserve"> PAGE   \* MERGEFORMAT </w:instrText>
    </w:r>
    <w:r w:rsidRPr="00045495">
      <w:fldChar w:fldCharType="separate"/>
    </w:r>
    <w:r w:rsidRPr="00045495">
      <w:t>2</w:t>
    </w:r>
    <w:r w:rsidRPr="0004549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18A8F71" w14:paraId="4DA9B611" w14:textId="77777777" w:rsidTr="618A8F71">
      <w:tc>
        <w:tcPr>
          <w:tcW w:w="3120" w:type="dxa"/>
        </w:tcPr>
        <w:p w14:paraId="6280E084" w14:textId="21AA8D1D" w:rsidR="618A8F71" w:rsidRDefault="618A8F71" w:rsidP="00104154">
          <w:pPr>
            <w:pStyle w:val="Header"/>
          </w:pPr>
        </w:p>
      </w:tc>
      <w:tc>
        <w:tcPr>
          <w:tcW w:w="3120" w:type="dxa"/>
        </w:tcPr>
        <w:p w14:paraId="5EB99766" w14:textId="63DEB8E1" w:rsidR="618A8F71" w:rsidRDefault="618A8F71" w:rsidP="00104154">
          <w:pPr>
            <w:pStyle w:val="Header"/>
          </w:pPr>
        </w:p>
      </w:tc>
      <w:tc>
        <w:tcPr>
          <w:tcW w:w="3120" w:type="dxa"/>
        </w:tcPr>
        <w:p w14:paraId="5909D7AC" w14:textId="2671F127" w:rsidR="618A8F71" w:rsidRDefault="618A8F71" w:rsidP="00104154">
          <w:pPr>
            <w:pStyle w:val="Header"/>
          </w:pPr>
        </w:p>
      </w:tc>
    </w:tr>
  </w:tbl>
  <w:p w14:paraId="55F3F510" w14:textId="74DA97B5" w:rsidR="618A8F71" w:rsidRDefault="618A8F71" w:rsidP="0010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E3C9B" w14:textId="77777777" w:rsidR="002C1795" w:rsidRDefault="002C1795" w:rsidP="00104154">
      <w:r>
        <w:separator/>
      </w:r>
    </w:p>
  </w:footnote>
  <w:footnote w:type="continuationSeparator" w:id="0">
    <w:p w14:paraId="3BA62D29" w14:textId="77777777" w:rsidR="002C1795" w:rsidRDefault="002C1795" w:rsidP="00104154">
      <w:r>
        <w:continuationSeparator/>
      </w:r>
    </w:p>
  </w:footnote>
  <w:footnote w:type="continuationNotice" w:id="1">
    <w:p w14:paraId="59B7E181" w14:textId="77777777" w:rsidR="002C1795" w:rsidRDefault="002C1795" w:rsidP="00104154"/>
  </w:footnote>
  <w:footnote w:id="2">
    <w:p w14:paraId="2D8CCF7E" w14:textId="2EA4157B" w:rsidR="00C5369E" w:rsidRPr="00557E29" w:rsidRDefault="00C5369E" w:rsidP="00104154">
      <w:pPr>
        <w:rPr>
          <w:strike/>
          <w:sz w:val="20"/>
        </w:rPr>
      </w:pPr>
      <w:r w:rsidRPr="000710FB">
        <w:rPr>
          <w:rStyle w:val="FootnoteReference"/>
          <w:sz w:val="20"/>
        </w:rPr>
        <w:footnoteRef/>
      </w:r>
      <w:r w:rsidRPr="000710FB">
        <w:rPr>
          <w:sz w:val="20"/>
        </w:rPr>
        <w:t xml:space="preserve"> 1.  </w:t>
      </w:r>
      <w:r w:rsidRPr="00557E29">
        <w:rPr>
          <w:sz w:val="20"/>
        </w:rPr>
        <w:t xml:space="preserve">The restrictions established by this bylaw shall not apply to uses and structures lawfully in existence as of the effective date hereof and located within the Runway Protection Zone shown </w:t>
      </w:r>
      <w:bookmarkStart w:id="1" w:name="_Hlk146557233"/>
      <w:r w:rsidR="003643C4" w:rsidRPr="00557E29">
        <w:rPr>
          <w:sz w:val="20"/>
        </w:rPr>
        <w:t>in the Airport Master Plan Updated February 2021, Figure 2-4: Runway Protection Zone Dimensions – Runway 6-24</w:t>
      </w:r>
      <w:bookmarkEnd w:id="1"/>
      <w:r w:rsidR="00557E29">
        <w:rPr>
          <w:sz w:val="20"/>
        </w:rPr>
        <w:t>.</w:t>
      </w:r>
    </w:p>
    <w:p w14:paraId="5F06DCF3" w14:textId="588157BD" w:rsidR="00C5369E" w:rsidRPr="000710FB" w:rsidRDefault="00C5369E" w:rsidP="00104154">
      <w:pPr>
        <w:rPr>
          <w:sz w:val="20"/>
        </w:rPr>
      </w:pPr>
      <w:r w:rsidRPr="000710FB">
        <w:rPr>
          <w:sz w:val="20"/>
        </w:rPr>
        <w:t>2.  Lot development and redevelopment potential shall be based on the size of the entire lot, however, all new structures and improvements to be developed on a lot must be located outside of the R</w:t>
      </w:r>
      <w:r w:rsidR="003E369C">
        <w:rPr>
          <w:sz w:val="20"/>
        </w:rPr>
        <w:t>PZ</w:t>
      </w:r>
      <w:r w:rsidRPr="000710FB">
        <w:rPr>
          <w:sz w:val="20"/>
        </w:rPr>
        <w:t xml:space="preserve">, except as allowed under section (3) below. </w:t>
      </w:r>
    </w:p>
    <w:p w14:paraId="0D1EF8DF" w14:textId="2E21BAC5" w:rsidR="00C5369E" w:rsidRPr="000710FB" w:rsidRDefault="00C5369E" w:rsidP="00104154">
      <w:pPr>
        <w:rPr>
          <w:sz w:val="20"/>
        </w:rPr>
      </w:pPr>
      <w:r w:rsidRPr="000710FB">
        <w:rPr>
          <w:sz w:val="20"/>
        </w:rPr>
        <w:t>3.  Where a lawfully pre-existing structure is located partially within the RPZ, both the pre-existing use(s) and dimensional attributes of said structure shall be considered legal pre-existing non-conformities.</w:t>
      </w:r>
    </w:p>
    <w:p w14:paraId="092703C5" w14:textId="62464B8D" w:rsidR="00C5369E" w:rsidRPr="000710FB" w:rsidRDefault="00C5369E" w:rsidP="00A8503D">
      <w:pPr>
        <w:pStyle w:val="ListParagraph"/>
        <w:numPr>
          <w:ilvl w:val="0"/>
          <w:numId w:val="3"/>
        </w:numPr>
        <w:rPr>
          <w:sz w:val="20"/>
        </w:rPr>
      </w:pPr>
      <w:r w:rsidRPr="000710FB">
        <w:rPr>
          <w:sz w:val="20"/>
        </w:rPr>
        <w:t>Redevelopment is allowed by right within the RPZ portion of the lot for the same use, existing square footage, and existing height. There is to be no net increase in square footage of structures within the RPZ and no increase in the height of structures beyond the maximum existing height within the RPZ.</w:t>
      </w:r>
    </w:p>
    <w:p w14:paraId="79A1F16C" w14:textId="15E0B6DB" w:rsidR="00C5369E" w:rsidRPr="000710FB" w:rsidRDefault="00C5369E" w:rsidP="00A8503D">
      <w:pPr>
        <w:pStyle w:val="ListParagraph"/>
        <w:numPr>
          <w:ilvl w:val="0"/>
          <w:numId w:val="3"/>
        </w:numPr>
        <w:rPr>
          <w:sz w:val="20"/>
        </w:rPr>
      </w:pPr>
      <w:r w:rsidRPr="000710FB">
        <w:rPr>
          <w:sz w:val="20"/>
        </w:rPr>
        <w:t>Except as may otherwise be expressly permitted hereby, the redevelopment of a lot must comply with the current use and dimensional requirements of the underlying Zoning District.</w:t>
      </w:r>
    </w:p>
    <w:p w14:paraId="7653F9D4" w14:textId="77777777" w:rsidR="00C5369E" w:rsidRPr="000710FB" w:rsidRDefault="00C5369E" w:rsidP="00A8503D">
      <w:pPr>
        <w:pStyle w:val="ListParagraph"/>
        <w:numPr>
          <w:ilvl w:val="0"/>
          <w:numId w:val="3"/>
        </w:numPr>
        <w:rPr>
          <w:sz w:val="20"/>
        </w:rPr>
      </w:pPr>
      <w:r w:rsidRPr="000710FB">
        <w:rPr>
          <w:sz w:val="20"/>
        </w:rPr>
        <w:t>A change of use to a use of a similar nature which will not be detrimental to the established or future character of the neighborhood and which will be in harmony with the general purpose and intent of this Bylaw may be allowed by ZBA Special Permit.</w:t>
      </w:r>
    </w:p>
    <w:p w14:paraId="1705A805" w14:textId="4A73F41A" w:rsidR="00C5369E" w:rsidRPr="000710FB" w:rsidRDefault="00C5369E" w:rsidP="00A8503D">
      <w:pPr>
        <w:pStyle w:val="ListParagraph"/>
        <w:numPr>
          <w:ilvl w:val="0"/>
          <w:numId w:val="4"/>
        </w:numPr>
        <w:rPr>
          <w:sz w:val="20"/>
        </w:rPr>
      </w:pPr>
      <w:r w:rsidRPr="000710FB">
        <w:rPr>
          <w:sz w:val="20"/>
        </w:rPr>
        <w:t xml:space="preserve"> Any additions to a single-family home located within or partially within the RPZ which was in existence as of the date of adoption of this bylaw may be allowed up to an additional 50% of existing building square footage, but no additional dwelling unit(s), including ADUs, shall be allowed. Any such addition must comply with all use and dimensional requirements of the underlying Zoning District</w:t>
      </w:r>
    </w:p>
    <w:p w14:paraId="3251467D" w14:textId="4F0B80FC" w:rsidR="00C5369E" w:rsidRDefault="00C5369E" w:rsidP="0010415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BB5B" w14:textId="1FD1E7D1" w:rsidR="0072788B" w:rsidRPr="00306757" w:rsidRDefault="00557E29" w:rsidP="00104154">
    <w:r>
      <w:t xml:space="preserve">Working Draft </w:t>
    </w:r>
    <w:r w:rsidR="00F368E2">
      <w:t>10/23</w:t>
    </w:r>
    <w: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B85"/>
    <w:multiLevelType w:val="hybridMultilevel"/>
    <w:tmpl w:val="58F04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B347DC"/>
    <w:multiLevelType w:val="hybridMultilevel"/>
    <w:tmpl w:val="4C2E1090"/>
    <w:lvl w:ilvl="0" w:tplc="A7F26DD6">
      <w:start w:val="1"/>
      <w:numFmt w:val="decimal"/>
      <w:pStyle w:val="Style1"/>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15:restartNumberingAfterBreak="0">
    <w:nsid w:val="0C93265B"/>
    <w:multiLevelType w:val="hybridMultilevel"/>
    <w:tmpl w:val="D382AB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0B7EAF"/>
    <w:multiLevelType w:val="hybridMultilevel"/>
    <w:tmpl w:val="C1C06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76BB0"/>
    <w:multiLevelType w:val="hybridMultilevel"/>
    <w:tmpl w:val="9B522F36"/>
    <w:lvl w:ilvl="0" w:tplc="8550ED22">
      <w:start w:val="1"/>
      <w:numFmt w:val="bullet"/>
      <w:pStyle w:val="ListParagraph"/>
      <w:lvlText w:val="■"/>
      <w:lvlJc w:val="left"/>
      <w:pPr>
        <w:ind w:left="360" w:hanging="360"/>
      </w:pPr>
      <w:rPr>
        <w:rFonts w:ascii="Montserrat" w:hAnsi="Montserrat" w:hint="default"/>
        <w:b w:val="0"/>
        <w:i w:val="0"/>
        <w:color w:val="6B98A9"/>
        <w:sz w:val="22"/>
      </w:rPr>
    </w:lvl>
    <w:lvl w:ilvl="1" w:tplc="3A9490A0">
      <w:start w:val="1"/>
      <w:numFmt w:val="bullet"/>
      <w:lvlText w:val="■"/>
      <w:lvlJc w:val="left"/>
      <w:pPr>
        <w:ind w:left="1080" w:hanging="360"/>
      </w:pPr>
      <w:rPr>
        <w:rFonts w:ascii="Montserrat" w:hAnsi="Montserrat" w:hint="default"/>
        <w:b w:val="0"/>
        <w:i w:val="0"/>
        <w:color w:val="C9DEB5"/>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643088"/>
    <w:multiLevelType w:val="hybridMultilevel"/>
    <w:tmpl w:val="A6DA8B08"/>
    <w:lvl w:ilvl="0" w:tplc="1E9CCF5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31165C"/>
    <w:multiLevelType w:val="hybridMultilevel"/>
    <w:tmpl w:val="18389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64A55"/>
    <w:multiLevelType w:val="hybridMultilevel"/>
    <w:tmpl w:val="A7D63FFE"/>
    <w:lvl w:ilvl="0" w:tplc="4C523880">
      <w:start w:val="1"/>
      <w:numFmt w:val="bullet"/>
      <w:lvlText w:val=""/>
      <w:lvlJc w:val="left"/>
      <w:pPr>
        <w:ind w:left="720" w:hanging="360"/>
      </w:pPr>
      <w:rPr>
        <w:rFonts w:ascii="Wingdings" w:hAnsi="Wingdings" w:hint="default"/>
      </w:rPr>
    </w:lvl>
    <w:lvl w:ilvl="1" w:tplc="06CC3756">
      <w:start w:val="1"/>
      <w:numFmt w:val="bullet"/>
      <w:lvlText w:val="o"/>
      <w:lvlJc w:val="left"/>
      <w:pPr>
        <w:ind w:left="1440" w:hanging="360"/>
      </w:pPr>
      <w:rPr>
        <w:rFonts w:ascii="Courier New" w:hAnsi="Courier New" w:hint="default"/>
      </w:rPr>
    </w:lvl>
    <w:lvl w:ilvl="2" w:tplc="3A568096">
      <w:start w:val="1"/>
      <w:numFmt w:val="bullet"/>
      <w:lvlText w:val=""/>
      <w:lvlJc w:val="left"/>
      <w:pPr>
        <w:ind w:left="2160" w:hanging="360"/>
      </w:pPr>
      <w:rPr>
        <w:rFonts w:ascii="Wingdings" w:hAnsi="Wingdings" w:hint="default"/>
      </w:rPr>
    </w:lvl>
    <w:lvl w:ilvl="3" w:tplc="81869794">
      <w:start w:val="1"/>
      <w:numFmt w:val="bullet"/>
      <w:lvlText w:val=""/>
      <w:lvlJc w:val="left"/>
      <w:pPr>
        <w:ind w:left="2880" w:hanging="360"/>
      </w:pPr>
      <w:rPr>
        <w:rFonts w:ascii="Symbol" w:hAnsi="Symbol" w:hint="default"/>
      </w:rPr>
    </w:lvl>
    <w:lvl w:ilvl="4" w:tplc="961E9EF2">
      <w:start w:val="1"/>
      <w:numFmt w:val="bullet"/>
      <w:lvlText w:val="o"/>
      <w:lvlJc w:val="left"/>
      <w:pPr>
        <w:ind w:left="3600" w:hanging="360"/>
      </w:pPr>
      <w:rPr>
        <w:rFonts w:ascii="Courier New" w:hAnsi="Courier New" w:hint="default"/>
      </w:rPr>
    </w:lvl>
    <w:lvl w:ilvl="5" w:tplc="11683FCE">
      <w:start w:val="1"/>
      <w:numFmt w:val="bullet"/>
      <w:lvlText w:val=""/>
      <w:lvlJc w:val="left"/>
      <w:pPr>
        <w:ind w:left="4320" w:hanging="360"/>
      </w:pPr>
      <w:rPr>
        <w:rFonts w:ascii="Wingdings" w:hAnsi="Wingdings" w:hint="default"/>
      </w:rPr>
    </w:lvl>
    <w:lvl w:ilvl="6" w:tplc="16A05B42">
      <w:start w:val="1"/>
      <w:numFmt w:val="bullet"/>
      <w:lvlText w:val=""/>
      <w:lvlJc w:val="left"/>
      <w:pPr>
        <w:ind w:left="5040" w:hanging="360"/>
      </w:pPr>
      <w:rPr>
        <w:rFonts w:ascii="Symbol" w:hAnsi="Symbol" w:hint="default"/>
      </w:rPr>
    </w:lvl>
    <w:lvl w:ilvl="7" w:tplc="63C85806">
      <w:start w:val="1"/>
      <w:numFmt w:val="bullet"/>
      <w:lvlText w:val="o"/>
      <w:lvlJc w:val="left"/>
      <w:pPr>
        <w:ind w:left="5760" w:hanging="360"/>
      </w:pPr>
      <w:rPr>
        <w:rFonts w:ascii="Courier New" w:hAnsi="Courier New" w:hint="default"/>
      </w:rPr>
    </w:lvl>
    <w:lvl w:ilvl="8" w:tplc="5F547F3C">
      <w:start w:val="1"/>
      <w:numFmt w:val="bullet"/>
      <w:lvlText w:val=""/>
      <w:lvlJc w:val="left"/>
      <w:pPr>
        <w:ind w:left="6480" w:hanging="360"/>
      </w:pPr>
      <w:rPr>
        <w:rFonts w:ascii="Wingdings" w:hAnsi="Wingdings" w:hint="default"/>
      </w:rPr>
    </w:lvl>
  </w:abstractNum>
  <w:abstractNum w:abstractNumId="8" w15:restartNumberingAfterBreak="0">
    <w:nsid w:val="22FD69DC"/>
    <w:multiLevelType w:val="hybridMultilevel"/>
    <w:tmpl w:val="DAD26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52B83"/>
    <w:multiLevelType w:val="hybridMultilevel"/>
    <w:tmpl w:val="F38E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E12EB"/>
    <w:multiLevelType w:val="hybridMultilevel"/>
    <w:tmpl w:val="08DAE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96824"/>
    <w:multiLevelType w:val="hybridMultilevel"/>
    <w:tmpl w:val="5A6687EA"/>
    <w:lvl w:ilvl="0" w:tplc="FFFFFFFF">
      <w:start w:val="1"/>
      <w:numFmt w:val="bullet"/>
      <w:lvlText w:val=""/>
      <w:lvlJc w:val="left"/>
      <w:pPr>
        <w:ind w:left="720" w:hanging="360"/>
      </w:pPr>
      <w:rPr>
        <w:rFonts w:ascii="Wingdings" w:hAnsi="Wingdings" w:hint="default"/>
      </w:rPr>
    </w:lvl>
    <w:lvl w:ilvl="1" w:tplc="0409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DE35EAB"/>
    <w:multiLevelType w:val="hybridMultilevel"/>
    <w:tmpl w:val="BF6AF3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C4037D"/>
    <w:multiLevelType w:val="hybridMultilevel"/>
    <w:tmpl w:val="918E8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96B7F"/>
    <w:multiLevelType w:val="hybridMultilevel"/>
    <w:tmpl w:val="25B2A0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3527B"/>
    <w:multiLevelType w:val="hybridMultilevel"/>
    <w:tmpl w:val="1B5E4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3195E"/>
    <w:multiLevelType w:val="hybridMultilevel"/>
    <w:tmpl w:val="26CE3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07B04"/>
    <w:multiLevelType w:val="hybridMultilevel"/>
    <w:tmpl w:val="13B66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CA0211"/>
    <w:multiLevelType w:val="hybridMultilevel"/>
    <w:tmpl w:val="0E1477C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69C79F4"/>
    <w:multiLevelType w:val="hybridMultilevel"/>
    <w:tmpl w:val="A4F4A4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9422DF"/>
    <w:multiLevelType w:val="hybridMultilevel"/>
    <w:tmpl w:val="9ACCE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967DE6"/>
    <w:multiLevelType w:val="hybridMultilevel"/>
    <w:tmpl w:val="249E2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AA7FBD"/>
    <w:multiLevelType w:val="hybridMultilevel"/>
    <w:tmpl w:val="CC50C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71619A"/>
    <w:multiLevelType w:val="multilevel"/>
    <w:tmpl w:val="C9FA187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F752FA0"/>
    <w:multiLevelType w:val="hybridMultilevel"/>
    <w:tmpl w:val="8C3C5D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857CB8"/>
    <w:multiLevelType w:val="hybridMultilevel"/>
    <w:tmpl w:val="673CE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0E6BF5"/>
    <w:multiLevelType w:val="hybridMultilevel"/>
    <w:tmpl w:val="EAFAF7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53C01"/>
    <w:multiLevelType w:val="hybridMultilevel"/>
    <w:tmpl w:val="C39017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7714861">
    <w:abstractNumId w:val="7"/>
  </w:num>
  <w:num w:numId="2" w16cid:durableId="947615626">
    <w:abstractNumId w:val="4"/>
  </w:num>
  <w:num w:numId="3" w16cid:durableId="18221908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80242">
    <w:abstractNumId w:val="5"/>
  </w:num>
  <w:num w:numId="5" w16cid:durableId="1690911634">
    <w:abstractNumId w:val="1"/>
  </w:num>
  <w:num w:numId="6" w16cid:durableId="574055149">
    <w:abstractNumId w:val="23"/>
  </w:num>
  <w:num w:numId="7" w16cid:durableId="1107040277">
    <w:abstractNumId w:val="3"/>
  </w:num>
  <w:num w:numId="8" w16cid:durableId="2128809570">
    <w:abstractNumId w:val="26"/>
  </w:num>
  <w:num w:numId="9" w16cid:durableId="1912695735">
    <w:abstractNumId w:val="8"/>
  </w:num>
  <w:num w:numId="10" w16cid:durableId="1265920692">
    <w:abstractNumId w:val="19"/>
  </w:num>
  <w:num w:numId="11" w16cid:durableId="342903337">
    <w:abstractNumId w:val="17"/>
  </w:num>
  <w:num w:numId="12" w16cid:durableId="434596183">
    <w:abstractNumId w:val="24"/>
  </w:num>
  <w:num w:numId="13" w16cid:durableId="540821772">
    <w:abstractNumId w:val="10"/>
  </w:num>
  <w:num w:numId="14" w16cid:durableId="1880586811">
    <w:abstractNumId w:val="25"/>
  </w:num>
  <w:num w:numId="15" w16cid:durableId="96870025">
    <w:abstractNumId w:val="11"/>
  </w:num>
  <w:num w:numId="16" w16cid:durableId="1299919479">
    <w:abstractNumId w:val="13"/>
  </w:num>
  <w:num w:numId="17" w16cid:durableId="1399204227">
    <w:abstractNumId w:val="15"/>
  </w:num>
  <w:num w:numId="18" w16cid:durableId="1547909006">
    <w:abstractNumId w:val="27"/>
  </w:num>
  <w:num w:numId="19" w16cid:durableId="1060708739">
    <w:abstractNumId w:val="21"/>
  </w:num>
  <w:num w:numId="20" w16cid:durableId="1503660911">
    <w:abstractNumId w:val="14"/>
  </w:num>
  <w:num w:numId="21" w16cid:durableId="711148467">
    <w:abstractNumId w:val="22"/>
  </w:num>
  <w:num w:numId="22" w16cid:durableId="449397091">
    <w:abstractNumId w:val="12"/>
  </w:num>
  <w:num w:numId="23" w16cid:durableId="433941718">
    <w:abstractNumId w:val="6"/>
  </w:num>
  <w:num w:numId="24" w16cid:durableId="1683168219">
    <w:abstractNumId w:val="20"/>
  </w:num>
  <w:num w:numId="25" w16cid:durableId="500781083">
    <w:abstractNumId w:val="2"/>
  </w:num>
  <w:num w:numId="26" w16cid:durableId="226064910">
    <w:abstractNumId w:val="16"/>
  </w:num>
  <w:num w:numId="27" w16cid:durableId="1467501709">
    <w:abstractNumId w:val="0"/>
  </w:num>
  <w:num w:numId="28" w16cid:durableId="855920552">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C6"/>
    <w:rsid w:val="000000F5"/>
    <w:rsid w:val="0000026D"/>
    <w:rsid w:val="0000069C"/>
    <w:rsid w:val="00000D9B"/>
    <w:rsid w:val="00001AAD"/>
    <w:rsid w:val="00002306"/>
    <w:rsid w:val="000029EC"/>
    <w:rsid w:val="000033C4"/>
    <w:rsid w:val="00003744"/>
    <w:rsid w:val="000037A6"/>
    <w:rsid w:val="000044E1"/>
    <w:rsid w:val="00005A1E"/>
    <w:rsid w:val="00006D46"/>
    <w:rsid w:val="000101BB"/>
    <w:rsid w:val="00010DE9"/>
    <w:rsid w:val="00011A46"/>
    <w:rsid w:val="00013404"/>
    <w:rsid w:val="000150D1"/>
    <w:rsid w:val="000151D4"/>
    <w:rsid w:val="0001539B"/>
    <w:rsid w:val="00015A45"/>
    <w:rsid w:val="00016511"/>
    <w:rsid w:val="00017785"/>
    <w:rsid w:val="00020B6E"/>
    <w:rsid w:val="00020DF6"/>
    <w:rsid w:val="000215B1"/>
    <w:rsid w:val="00021C45"/>
    <w:rsid w:val="00022991"/>
    <w:rsid w:val="0002330A"/>
    <w:rsid w:val="00023ECB"/>
    <w:rsid w:val="00023F2D"/>
    <w:rsid w:val="000251AF"/>
    <w:rsid w:val="0002565B"/>
    <w:rsid w:val="000256F7"/>
    <w:rsid w:val="00026467"/>
    <w:rsid w:val="000302B3"/>
    <w:rsid w:val="00030913"/>
    <w:rsid w:val="000316C1"/>
    <w:rsid w:val="00031703"/>
    <w:rsid w:val="00031864"/>
    <w:rsid w:val="00031A05"/>
    <w:rsid w:val="00031F4E"/>
    <w:rsid w:val="00032274"/>
    <w:rsid w:val="00034EDF"/>
    <w:rsid w:val="0003565B"/>
    <w:rsid w:val="0003638E"/>
    <w:rsid w:val="00036E82"/>
    <w:rsid w:val="00037022"/>
    <w:rsid w:val="000376E7"/>
    <w:rsid w:val="000423B8"/>
    <w:rsid w:val="00042F9A"/>
    <w:rsid w:val="000439A8"/>
    <w:rsid w:val="000441DC"/>
    <w:rsid w:val="000451C5"/>
    <w:rsid w:val="0004535C"/>
    <w:rsid w:val="00045495"/>
    <w:rsid w:val="000456F8"/>
    <w:rsid w:val="00045A4B"/>
    <w:rsid w:val="000465C3"/>
    <w:rsid w:val="00046A70"/>
    <w:rsid w:val="00046DBB"/>
    <w:rsid w:val="000470CA"/>
    <w:rsid w:val="000472FD"/>
    <w:rsid w:val="00047946"/>
    <w:rsid w:val="00047BA3"/>
    <w:rsid w:val="0005048A"/>
    <w:rsid w:val="00052460"/>
    <w:rsid w:val="0005256B"/>
    <w:rsid w:val="0005270A"/>
    <w:rsid w:val="000529EF"/>
    <w:rsid w:val="000533DC"/>
    <w:rsid w:val="00053B44"/>
    <w:rsid w:val="00054BAE"/>
    <w:rsid w:val="00054D7B"/>
    <w:rsid w:val="00055140"/>
    <w:rsid w:val="00056326"/>
    <w:rsid w:val="000566CE"/>
    <w:rsid w:val="0005780B"/>
    <w:rsid w:val="000578B3"/>
    <w:rsid w:val="00057AF4"/>
    <w:rsid w:val="00057F48"/>
    <w:rsid w:val="00057FD1"/>
    <w:rsid w:val="0006064F"/>
    <w:rsid w:val="00061925"/>
    <w:rsid w:val="00061955"/>
    <w:rsid w:val="00062746"/>
    <w:rsid w:val="000648D9"/>
    <w:rsid w:val="00064A40"/>
    <w:rsid w:val="00064BE3"/>
    <w:rsid w:val="00064C42"/>
    <w:rsid w:val="00064CD9"/>
    <w:rsid w:val="00064D2C"/>
    <w:rsid w:val="00065787"/>
    <w:rsid w:val="00065ED5"/>
    <w:rsid w:val="0006641C"/>
    <w:rsid w:val="00067660"/>
    <w:rsid w:val="00067E54"/>
    <w:rsid w:val="000710FB"/>
    <w:rsid w:val="000711AB"/>
    <w:rsid w:val="0007195D"/>
    <w:rsid w:val="000728B8"/>
    <w:rsid w:val="00072B79"/>
    <w:rsid w:val="00072EEB"/>
    <w:rsid w:val="00072F5D"/>
    <w:rsid w:val="00073BD6"/>
    <w:rsid w:val="0007442F"/>
    <w:rsid w:val="00075200"/>
    <w:rsid w:val="00077945"/>
    <w:rsid w:val="00080060"/>
    <w:rsid w:val="00080957"/>
    <w:rsid w:val="00081769"/>
    <w:rsid w:val="00081DBC"/>
    <w:rsid w:val="0008325D"/>
    <w:rsid w:val="00083961"/>
    <w:rsid w:val="00083FDA"/>
    <w:rsid w:val="000840D0"/>
    <w:rsid w:val="00084F1D"/>
    <w:rsid w:val="00086BA7"/>
    <w:rsid w:val="00086C35"/>
    <w:rsid w:val="00087770"/>
    <w:rsid w:val="000877E5"/>
    <w:rsid w:val="000877EA"/>
    <w:rsid w:val="00090CAD"/>
    <w:rsid w:val="00092690"/>
    <w:rsid w:val="000946DD"/>
    <w:rsid w:val="000947C0"/>
    <w:rsid w:val="00095E69"/>
    <w:rsid w:val="00097DA4"/>
    <w:rsid w:val="000A0481"/>
    <w:rsid w:val="000A1A64"/>
    <w:rsid w:val="000A2B80"/>
    <w:rsid w:val="000A3423"/>
    <w:rsid w:val="000A47B4"/>
    <w:rsid w:val="000A5390"/>
    <w:rsid w:val="000A752E"/>
    <w:rsid w:val="000B052D"/>
    <w:rsid w:val="000B0F68"/>
    <w:rsid w:val="000B1E51"/>
    <w:rsid w:val="000B26C7"/>
    <w:rsid w:val="000B2EF1"/>
    <w:rsid w:val="000B3745"/>
    <w:rsid w:val="000B40E9"/>
    <w:rsid w:val="000B417F"/>
    <w:rsid w:val="000B4221"/>
    <w:rsid w:val="000B49F1"/>
    <w:rsid w:val="000B4BBD"/>
    <w:rsid w:val="000B4E46"/>
    <w:rsid w:val="000B54E5"/>
    <w:rsid w:val="000B564D"/>
    <w:rsid w:val="000B63A1"/>
    <w:rsid w:val="000B6559"/>
    <w:rsid w:val="000B7210"/>
    <w:rsid w:val="000B7DBA"/>
    <w:rsid w:val="000B7F16"/>
    <w:rsid w:val="000C2766"/>
    <w:rsid w:val="000C456B"/>
    <w:rsid w:val="000C477A"/>
    <w:rsid w:val="000C585E"/>
    <w:rsid w:val="000C5ABB"/>
    <w:rsid w:val="000C7456"/>
    <w:rsid w:val="000D03B3"/>
    <w:rsid w:val="000D0576"/>
    <w:rsid w:val="000D12CF"/>
    <w:rsid w:val="000D178D"/>
    <w:rsid w:val="000D24C3"/>
    <w:rsid w:val="000D26A7"/>
    <w:rsid w:val="000D2D69"/>
    <w:rsid w:val="000D39B4"/>
    <w:rsid w:val="000D3B7E"/>
    <w:rsid w:val="000D4538"/>
    <w:rsid w:val="000D4A72"/>
    <w:rsid w:val="000D4E41"/>
    <w:rsid w:val="000D670A"/>
    <w:rsid w:val="000D711A"/>
    <w:rsid w:val="000D7CAE"/>
    <w:rsid w:val="000D7FC4"/>
    <w:rsid w:val="000E07CB"/>
    <w:rsid w:val="000E3630"/>
    <w:rsid w:val="000E5149"/>
    <w:rsid w:val="000E5B59"/>
    <w:rsid w:val="000E7DFC"/>
    <w:rsid w:val="000F10F7"/>
    <w:rsid w:val="000F192B"/>
    <w:rsid w:val="000F2615"/>
    <w:rsid w:val="000F2CB4"/>
    <w:rsid w:val="000F2ED1"/>
    <w:rsid w:val="000F316A"/>
    <w:rsid w:val="000F34B5"/>
    <w:rsid w:val="000F3B10"/>
    <w:rsid w:val="000F3EEC"/>
    <w:rsid w:val="000F486A"/>
    <w:rsid w:val="000F5095"/>
    <w:rsid w:val="000F52B5"/>
    <w:rsid w:val="000F733B"/>
    <w:rsid w:val="000F78A4"/>
    <w:rsid w:val="001006E5"/>
    <w:rsid w:val="00100D31"/>
    <w:rsid w:val="00102D47"/>
    <w:rsid w:val="00102E2E"/>
    <w:rsid w:val="00103177"/>
    <w:rsid w:val="001037EB"/>
    <w:rsid w:val="00103EA8"/>
    <w:rsid w:val="00104154"/>
    <w:rsid w:val="00105C69"/>
    <w:rsid w:val="00106177"/>
    <w:rsid w:val="00106642"/>
    <w:rsid w:val="0011042C"/>
    <w:rsid w:val="001129A5"/>
    <w:rsid w:val="00113251"/>
    <w:rsid w:val="00113862"/>
    <w:rsid w:val="00113C2B"/>
    <w:rsid w:val="0011540E"/>
    <w:rsid w:val="0011685E"/>
    <w:rsid w:val="001174B7"/>
    <w:rsid w:val="00117C2C"/>
    <w:rsid w:val="00120037"/>
    <w:rsid w:val="00120163"/>
    <w:rsid w:val="00120831"/>
    <w:rsid w:val="00120998"/>
    <w:rsid w:val="00121CE3"/>
    <w:rsid w:val="00122AE3"/>
    <w:rsid w:val="00123EC2"/>
    <w:rsid w:val="0012410E"/>
    <w:rsid w:val="00124E64"/>
    <w:rsid w:val="00125093"/>
    <w:rsid w:val="00125832"/>
    <w:rsid w:val="00125A8B"/>
    <w:rsid w:val="001271A6"/>
    <w:rsid w:val="00127254"/>
    <w:rsid w:val="00127C76"/>
    <w:rsid w:val="00127D7E"/>
    <w:rsid w:val="00130123"/>
    <w:rsid w:val="00132440"/>
    <w:rsid w:val="00132780"/>
    <w:rsid w:val="00132ACB"/>
    <w:rsid w:val="00133068"/>
    <w:rsid w:val="001330C0"/>
    <w:rsid w:val="00133453"/>
    <w:rsid w:val="00133524"/>
    <w:rsid w:val="00133F9D"/>
    <w:rsid w:val="00134672"/>
    <w:rsid w:val="00136FB0"/>
    <w:rsid w:val="00137204"/>
    <w:rsid w:val="00137DE1"/>
    <w:rsid w:val="0014047B"/>
    <w:rsid w:val="00141D00"/>
    <w:rsid w:val="00142786"/>
    <w:rsid w:val="00142D45"/>
    <w:rsid w:val="001434FB"/>
    <w:rsid w:val="00143797"/>
    <w:rsid w:val="00143EAC"/>
    <w:rsid w:val="00143F10"/>
    <w:rsid w:val="00143F3A"/>
    <w:rsid w:val="00144F69"/>
    <w:rsid w:val="001451A1"/>
    <w:rsid w:val="00145C52"/>
    <w:rsid w:val="001472BB"/>
    <w:rsid w:val="00150022"/>
    <w:rsid w:val="001506EA"/>
    <w:rsid w:val="00150919"/>
    <w:rsid w:val="00150EA2"/>
    <w:rsid w:val="00151BF0"/>
    <w:rsid w:val="00151C4E"/>
    <w:rsid w:val="00151D0B"/>
    <w:rsid w:val="0015202F"/>
    <w:rsid w:val="001529C8"/>
    <w:rsid w:val="00152A1E"/>
    <w:rsid w:val="00152E86"/>
    <w:rsid w:val="001536D7"/>
    <w:rsid w:val="00154955"/>
    <w:rsid w:val="00154C12"/>
    <w:rsid w:val="00155285"/>
    <w:rsid w:val="00157688"/>
    <w:rsid w:val="001579B2"/>
    <w:rsid w:val="00160AA2"/>
    <w:rsid w:val="0016138E"/>
    <w:rsid w:val="0016185C"/>
    <w:rsid w:val="00161875"/>
    <w:rsid w:val="00164053"/>
    <w:rsid w:val="001643EF"/>
    <w:rsid w:val="00165320"/>
    <w:rsid w:val="00165B89"/>
    <w:rsid w:val="00165C01"/>
    <w:rsid w:val="00166017"/>
    <w:rsid w:val="00166984"/>
    <w:rsid w:val="00166D32"/>
    <w:rsid w:val="00167915"/>
    <w:rsid w:val="00167984"/>
    <w:rsid w:val="001700AD"/>
    <w:rsid w:val="0017042B"/>
    <w:rsid w:val="001706AB"/>
    <w:rsid w:val="001711D6"/>
    <w:rsid w:val="0017153B"/>
    <w:rsid w:val="001716D9"/>
    <w:rsid w:val="00174028"/>
    <w:rsid w:val="00174B37"/>
    <w:rsid w:val="00174E06"/>
    <w:rsid w:val="0017553F"/>
    <w:rsid w:val="001765DC"/>
    <w:rsid w:val="00177DCA"/>
    <w:rsid w:val="00180E44"/>
    <w:rsid w:val="00181024"/>
    <w:rsid w:val="0018188B"/>
    <w:rsid w:val="001824CB"/>
    <w:rsid w:val="00182790"/>
    <w:rsid w:val="00182C74"/>
    <w:rsid w:val="0018360B"/>
    <w:rsid w:val="00183BED"/>
    <w:rsid w:val="00184432"/>
    <w:rsid w:val="00184C69"/>
    <w:rsid w:val="00184CDA"/>
    <w:rsid w:val="00184DE8"/>
    <w:rsid w:val="00185361"/>
    <w:rsid w:val="00185BBF"/>
    <w:rsid w:val="00185E89"/>
    <w:rsid w:val="00185F6C"/>
    <w:rsid w:val="00186313"/>
    <w:rsid w:val="00186335"/>
    <w:rsid w:val="0018B3EB"/>
    <w:rsid w:val="00190039"/>
    <w:rsid w:val="001916C7"/>
    <w:rsid w:val="00193769"/>
    <w:rsid w:val="001938BE"/>
    <w:rsid w:val="00193E37"/>
    <w:rsid w:val="001941AB"/>
    <w:rsid w:val="00194EE0"/>
    <w:rsid w:val="00195ABF"/>
    <w:rsid w:val="00195BCD"/>
    <w:rsid w:val="00196006"/>
    <w:rsid w:val="0019695C"/>
    <w:rsid w:val="00197901"/>
    <w:rsid w:val="001A1C24"/>
    <w:rsid w:val="001A1DC5"/>
    <w:rsid w:val="001A1F0E"/>
    <w:rsid w:val="001A25AC"/>
    <w:rsid w:val="001A2753"/>
    <w:rsid w:val="001A38D3"/>
    <w:rsid w:val="001A3C2C"/>
    <w:rsid w:val="001A4160"/>
    <w:rsid w:val="001A5AEA"/>
    <w:rsid w:val="001A6427"/>
    <w:rsid w:val="001A7AA4"/>
    <w:rsid w:val="001B0138"/>
    <w:rsid w:val="001B223F"/>
    <w:rsid w:val="001B33E1"/>
    <w:rsid w:val="001B3634"/>
    <w:rsid w:val="001B3DA6"/>
    <w:rsid w:val="001B42CA"/>
    <w:rsid w:val="001B4AFF"/>
    <w:rsid w:val="001B6AD7"/>
    <w:rsid w:val="001B6F7C"/>
    <w:rsid w:val="001B70F8"/>
    <w:rsid w:val="001B72C3"/>
    <w:rsid w:val="001B7519"/>
    <w:rsid w:val="001B75DA"/>
    <w:rsid w:val="001B77C4"/>
    <w:rsid w:val="001C0A02"/>
    <w:rsid w:val="001C0BD5"/>
    <w:rsid w:val="001C0E97"/>
    <w:rsid w:val="001C1282"/>
    <w:rsid w:val="001C23E1"/>
    <w:rsid w:val="001C3447"/>
    <w:rsid w:val="001C431C"/>
    <w:rsid w:val="001C5240"/>
    <w:rsid w:val="001C53AA"/>
    <w:rsid w:val="001C55D6"/>
    <w:rsid w:val="001C5F6D"/>
    <w:rsid w:val="001C7BB8"/>
    <w:rsid w:val="001C7F18"/>
    <w:rsid w:val="001D0AEE"/>
    <w:rsid w:val="001D1351"/>
    <w:rsid w:val="001D141F"/>
    <w:rsid w:val="001D1817"/>
    <w:rsid w:val="001D1DF8"/>
    <w:rsid w:val="001D223A"/>
    <w:rsid w:val="001D25E5"/>
    <w:rsid w:val="001D2C5E"/>
    <w:rsid w:val="001D2E82"/>
    <w:rsid w:val="001D3BFF"/>
    <w:rsid w:val="001D4574"/>
    <w:rsid w:val="001D47F8"/>
    <w:rsid w:val="001D4BC6"/>
    <w:rsid w:val="001D4E43"/>
    <w:rsid w:val="001D545C"/>
    <w:rsid w:val="001D5E81"/>
    <w:rsid w:val="001D5EC6"/>
    <w:rsid w:val="001D64E8"/>
    <w:rsid w:val="001D6505"/>
    <w:rsid w:val="001D670A"/>
    <w:rsid w:val="001D6C59"/>
    <w:rsid w:val="001D6D85"/>
    <w:rsid w:val="001D7261"/>
    <w:rsid w:val="001D727B"/>
    <w:rsid w:val="001D749B"/>
    <w:rsid w:val="001D79A6"/>
    <w:rsid w:val="001E0764"/>
    <w:rsid w:val="001E3015"/>
    <w:rsid w:val="001E310D"/>
    <w:rsid w:val="001E321C"/>
    <w:rsid w:val="001E3B49"/>
    <w:rsid w:val="001E3D34"/>
    <w:rsid w:val="001E44B9"/>
    <w:rsid w:val="001E4A6D"/>
    <w:rsid w:val="001E4BE6"/>
    <w:rsid w:val="001E4C7D"/>
    <w:rsid w:val="001E5849"/>
    <w:rsid w:val="001E5F1E"/>
    <w:rsid w:val="001E670C"/>
    <w:rsid w:val="001E69B0"/>
    <w:rsid w:val="001E7A4D"/>
    <w:rsid w:val="001E7D4E"/>
    <w:rsid w:val="001E7F8B"/>
    <w:rsid w:val="001F03A3"/>
    <w:rsid w:val="001F0A12"/>
    <w:rsid w:val="001F1386"/>
    <w:rsid w:val="001F1744"/>
    <w:rsid w:val="001F2481"/>
    <w:rsid w:val="001F3100"/>
    <w:rsid w:val="001F342C"/>
    <w:rsid w:val="001F3DD0"/>
    <w:rsid w:val="001F5A36"/>
    <w:rsid w:val="001F648E"/>
    <w:rsid w:val="001F6ECC"/>
    <w:rsid w:val="00200977"/>
    <w:rsid w:val="00201C5C"/>
    <w:rsid w:val="00201F2A"/>
    <w:rsid w:val="00202697"/>
    <w:rsid w:val="002045A5"/>
    <w:rsid w:val="002058BF"/>
    <w:rsid w:val="0020629C"/>
    <w:rsid w:val="00206B11"/>
    <w:rsid w:val="0020720F"/>
    <w:rsid w:val="002077C0"/>
    <w:rsid w:val="00207F9B"/>
    <w:rsid w:val="002104F7"/>
    <w:rsid w:val="00210545"/>
    <w:rsid w:val="00210A1E"/>
    <w:rsid w:val="00210E3C"/>
    <w:rsid w:val="00210FE8"/>
    <w:rsid w:val="00211038"/>
    <w:rsid w:val="00211244"/>
    <w:rsid w:val="00211A17"/>
    <w:rsid w:val="00211A47"/>
    <w:rsid w:val="00211B69"/>
    <w:rsid w:val="00211CFE"/>
    <w:rsid w:val="00211D16"/>
    <w:rsid w:val="002121B2"/>
    <w:rsid w:val="00212B95"/>
    <w:rsid w:val="00212CC3"/>
    <w:rsid w:val="002135EF"/>
    <w:rsid w:val="00213674"/>
    <w:rsid w:val="002136EA"/>
    <w:rsid w:val="00214684"/>
    <w:rsid w:val="00214E2D"/>
    <w:rsid w:val="002150BA"/>
    <w:rsid w:val="00216E6F"/>
    <w:rsid w:val="0021750E"/>
    <w:rsid w:val="0022071B"/>
    <w:rsid w:val="00220D2A"/>
    <w:rsid w:val="00221273"/>
    <w:rsid w:val="00221D87"/>
    <w:rsid w:val="00223258"/>
    <w:rsid w:val="00224334"/>
    <w:rsid w:val="002247C3"/>
    <w:rsid w:val="00224EA2"/>
    <w:rsid w:val="00225330"/>
    <w:rsid w:val="00225815"/>
    <w:rsid w:val="00225ADE"/>
    <w:rsid w:val="00225CE7"/>
    <w:rsid w:val="00225D00"/>
    <w:rsid w:val="00226471"/>
    <w:rsid w:val="002264AC"/>
    <w:rsid w:val="00226DC3"/>
    <w:rsid w:val="00227B48"/>
    <w:rsid w:val="00229BB0"/>
    <w:rsid w:val="00230CFC"/>
    <w:rsid w:val="002318FE"/>
    <w:rsid w:val="00231ABC"/>
    <w:rsid w:val="00231C16"/>
    <w:rsid w:val="00233437"/>
    <w:rsid w:val="002335A9"/>
    <w:rsid w:val="002336B0"/>
    <w:rsid w:val="002365D5"/>
    <w:rsid w:val="0023793D"/>
    <w:rsid w:val="00240A91"/>
    <w:rsid w:val="002419A6"/>
    <w:rsid w:val="00242941"/>
    <w:rsid w:val="00242DF5"/>
    <w:rsid w:val="002436B6"/>
    <w:rsid w:val="00243EF5"/>
    <w:rsid w:val="0024561B"/>
    <w:rsid w:val="0024577B"/>
    <w:rsid w:val="00247DEF"/>
    <w:rsid w:val="00250ED2"/>
    <w:rsid w:val="00251153"/>
    <w:rsid w:val="0025383A"/>
    <w:rsid w:val="002539EB"/>
    <w:rsid w:val="00254E11"/>
    <w:rsid w:val="00255689"/>
    <w:rsid w:val="00255C16"/>
    <w:rsid w:val="002562F2"/>
    <w:rsid w:val="00256B34"/>
    <w:rsid w:val="00257321"/>
    <w:rsid w:val="00257BBA"/>
    <w:rsid w:val="0026128E"/>
    <w:rsid w:val="0026151B"/>
    <w:rsid w:val="002626BF"/>
    <w:rsid w:val="002626D0"/>
    <w:rsid w:val="00262933"/>
    <w:rsid w:val="002639E3"/>
    <w:rsid w:val="00263F4D"/>
    <w:rsid w:val="00264762"/>
    <w:rsid w:val="00264A47"/>
    <w:rsid w:val="00264DD4"/>
    <w:rsid w:val="00265A87"/>
    <w:rsid w:val="0026631E"/>
    <w:rsid w:val="002669AE"/>
    <w:rsid w:val="00267061"/>
    <w:rsid w:val="00270F74"/>
    <w:rsid w:val="00271BF1"/>
    <w:rsid w:val="0027214E"/>
    <w:rsid w:val="002724B9"/>
    <w:rsid w:val="00272D5B"/>
    <w:rsid w:val="002733B8"/>
    <w:rsid w:val="00273474"/>
    <w:rsid w:val="0027434F"/>
    <w:rsid w:val="002751F1"/>
    <w:rsid w:val="002753ED"/>
    <w:rsid w:val="00275553"/>
    <w:rsid w:val="0027598F"/>
    <w:rsid w:val="00275F41"/>
    <w:rsid w:val="00276054"/>
    <w:rsid w:val="0027617D"/>
    <w:rsid w:val="0027767A"/>
    <w:rsid w:val="002777EA"/>
    <w:rsid w:val="002778BE"/>
    <w:rsid w:val="002800B0"/>
    <w:rsid w:val="00280171"/>
    <w:rsid w:val="00280869"/>
    <w:rsid w:val="00280AB4"/>
    <w:rsid w:val="0028133F"/>
    <w:rsid w:val="00283849"/>
    <w:rsid w:val="00283A01"/>
    <w:rsid w:val="002844BB"/>
    <w:rsid w:val="002844C4"/>
    <w:rsid w:val="00286C16"/>
    <w:rsid w:val="002873F1"/>
    <w:rsid w:val="00291421"/>
    <w:rsid w:val="00291C9D"/>
    <w:rsid w:val="00292E42"/>
    <w:rsid w:val="00293038"/>
    <w:rsid w:val="0029405A"/>
    <w:rsid w:val="00297D07"/>
    <w:rsid w:val="00297D8B"/>
    <w:rsid w:val="00297DE7"/>
    <w:rsid w:val="00297F2E"/>
    <w:rsid w:val="002A10AB"/>
    <w:rsid w:val="002A13B1"/>
    <w:rsid w:val="002A1D1D"/>
    <w:rsid w:val="002A28D7"/>
    <w:rsid w:val="002A2913"/>
    <w:rsid w:val="002A2F47"/>
    <w:rsid w:val="002A3DEA"/>
    <w:rsid w:val="002A466E"/>
    <w:rsid w:val="002A53CC"/>
    <w:rsid w:val="002A55B3"/>
    <w:rsid w:val="002A6EEB"/>
    <w:rsid w:val="002A714D"/>
    <w:rsid w:val="002A7FC3"/>
    <w:rsid w:val="002B002C"/>
    <w:rsid w:val="002B2676"/>
    <w:rsid w:val="002B43C6"/>
    <w:rsid w:val="002B4A47"/>
    <w:rsid w:val="002B4CA2"/>
    <w:rsid w:val="002B50D6"/>
    <w:rsid w:val="002B549D"/>
    <w:rsid w:val="002B58D6"/>
    <w:rsid w:val="002B58DD"/>
    <w:rsid w:val="002B69CE"/>
    <w:rsid w:val="002B6CD6"/>
    <w:rsid w:val="002B7510"/>
    <w:rsid w:val="002B7A98"/>
    <w:rsid w:val="002C1506"/>
    <w:rsid w:val="002C1795"/>
    <w:rsid w:val="002C2027"/>
    <w:rsid w:val="002C2941"/>
    <w:rsid w:val="002C29D0"/>
    <w:rsid w:val="002C2A3B"/>
    <w:rsid w:val="002C2DF2"/>
    <w:rsid w:val="002C3673"/>
    <w:rsid w:val="002C36B9"/>
    <w:rsid w:val="002C3AB5"/>
    <w:rsid w:val="002C3E6D"/>
    <w:rsid w:val="002C40D7"/>
    <w:rsid w:val="002C45D2"/>
    <w:rsid w:val="002C4B02"/>
    <w:rsid w:val="002C521E"/>
    <w:rsid w:val="002C5DEC"/>
    <w:rsid w:val="002C6350"/>
    <w:rsid w:val="002C680F"/>
    <w:rsid w:val="002C69D8"/>
    <w:rsid w:val="002D0862"/>
    <w:rsid w:val="002D0901"/>
    <w:rsid w:val="002D0A5C"/>
    <w:rsid w:val="002D0B3C"/>
    <w:rsid w:val="002D21BE"/>
    <w:rsid w:val="002D2202"/>
    <w:rsid w:val="002D24B4"/>
    <w:rsid w:val="002D28BD"/>
    <w:rsid w:val="002D39F8"/>
    <w:rsid w:val="002D3C0C"/>
    <w:rsid w:val="002D3D34"/>
    <w:rsid w:val="002D4449"/>
    <w:rsid w:val="002D44B0"/>
    <w:rsid w:val="002D4ABD"/>
    <w:rsid w:val="002D4D0B"/>
    <w:rsid w:val="002D5652"/>
    <w:rsid w:val="002D609E"/>
    <w:rsid w:val="002D63B0"/>
    <w:rsid w:val="002D6E7C"/>
    <w:rsid w:val="002E0361"/>
    <w:rsid w:val="002E2390"/>
    <w:rsid w:val="002E3353"/>
    <w:rsid w:val="002E3A78"/>
    <w:rsid w:val="002E3E46"/>
    <w:rsid w:val="002E4B7D"/>
    <w:rsid w:val="002E4E85"/>
    <w:rsid w:val="002E4F95"/>
    <w:rsid w:val="002E55EF"/>
    <w:rsid w:val="002E6A1A"/>
    <w:rsid w:val="002E7D3E"/>
    <w:rsid w:val="002F04BD"/>
    <w:rsid w:val="002F118D"/>
    <w:rsid w:val="002F1832"/>
    <w:rsid w:val="002F20AB"/>
    <w:rsid w:val="002F4730"/>
    <w:rsid w:val="002F47F5"/>
    <w:rsid w:val="002F57F8"/>
    <w:rsid w:val="002F743C"/>
    <w:rsid w:val="003007A2"/>
    <w:rsid w:val="00301396"/>
    <w:rsid w:val="003014A6"/>
    <w:rsid w:val="00301F56"/>
    <w:rsid w:val="0030257E"/>
    <w:rsid w:val="00302A1B"/>
    <w:rsid w:val="00302B7C"/>
    <w:rsid w:val="00302BD3"/>
    <w:rsid w:val="00304E9D"/>
    <w:rsid w:val="00305B74"/>
    <w:rsid w:val="00306757"/>
    <w:rsid w:val="003067C0"/>
    <w:rsid w:val="00306EC0"/>
    <w:rsid w:val="00306FA7"/>
    <w:rsid w:val="003070AE"/>
    <w:rsid w:val="003072A3"/>
    <w:rsid w:val="0030786C"/>
    <w:rsid w:val="003112CF"/>
    <w:rsid w:val="0031148E"/>
    <w:rsid w:val="00311F47"/>
    <w:rsid w:val="00312B31"/>
    <w:rsid w:val="00312EC2"/>
    <w:rsid w:val="0031412A"/>
    <w:rsid w:val="003156FD"/>
    <w:rsid w:val="00315E07"/>
    <w:rsid w:val="00316B2B"/>
    <w:rsid w:val="0031723E"/>
    <w:rsid w:val="003174EE"/>
    <w:rsid w:val="003201E8"/>
    <w:rsid w:val="0032071D"/>
    <w:rsid w:val="00320E9B"/>
    <w:rsid w:val="00321C99"/>
    <w:rsid w:val="00321D60"/>
    <w:rsid w:val="00321FB9"/>
    <w:rsid w:val="0032212E"/>
    <w:rsid w:val="0032240C"/>
    <w:rsid w:val="003229D9"/>
    <w:rsid w:val="00323F5F"/>
    <w:rsid w:val="00324511"/>
    <w:rsid w:val="00326061"/>
    <w:rsid w:val="00326548"/>
    <w:rsid w:val="0032665E"/>
    <w:rsid w:val="00326FED"/>
    <w:rsid w:val="003276A3"/>
    <w:rsid w:val="0032773D"/>
    <w:rsid w:val="00327ABC"/>
    <w:rsid w:val="00327CD4"/>
    <w:rsid w:val="0033000D"/>
    <w:rsid w:val="003303A1"/>
    <w:rsid w:val="00330833"/>
    <w:rsid w:val="00331B58"/>
    <w:rsid w:val="00331CA0"/>
    <w:rsid w:val="00334B9B"/>
    <w:rsid w:val="00334EAF"/>
    <w:rsid w:val="0033684F"/>
    <w:rsid w:val="0034027E"/>
    <w:rsid w:val="003406BD"/>
    <w:rsid w:val="0034119F"/>
    <w:rsid w:val="003412C3"/>
    <w:rsid w:val="003413E8"/>
    <w:rsid w:val="00341A47"/>
    <w:rsid w:val="00342D04"/>
    <w:rsid w:val="00342E65"/>
    <w:rsid w:val="00343A50"/>
    <w:rsid w:val="003444E3"/>
    <w:rsid w:val="003447A8"/>
    <w:rsid w:val="003467FD"/>
    <w:rsid w:val="00346993"/>
    <w:rsid w:val="003471B1"/>
    <w:rsid w:val="003476CC"/>
    <w:rsid w:val="003479AF"/>
    <w:rsid w:val="00347F1C"/>
    <w:rsid w:val="00352491"/>
    <w:rsid w:val="003531F0"/>
    <w:rsid w:val="0035331E"/>
    <w:rsid w:val="00353B2D"/>
    <w:rsid w:val="00355872"/>
    <w:rsid w:val="00356239"/>
    <w:rsid w:val="003578AE"/>
    <w:rsid w:val="0036067C"/>
    <w:rsid w:val="00360C55"/>
    <w:rsid w:val="00360E78"/>
    <w:rsid w:val="00362B1D"/>
    <w:rsid w:val="00364099"/>
    <w:rsid w:val="003643C4"/>
    <w:rsid w:val="00364A6A"/>
    <w:rsid w:val="003659F2"/>
    <w:rsid w:val="003667A8"/>
    <w:rsid w:val="003669F7"/>
    <w:rsid w:val="0037088B"/>
    <w:rsid w:val="003716DF"/>
    <w:rsid w:val="00371B79"/>
    <w:rsid w:val="00371C19"/>
    <w:rsid w:val="0037265F"/>
    <w:rsid w:val="0037277D"/>
    <w:rsid w:val="00372CA7"/>
    <w:rsid w:val="00373286"/>
    <w:rsid w:val="00375A25"/>
    <w:rsid w:val="00375EBB"/>
    <w:rsid w:val="0037633F"/>
    <w:rsid w:val="00376EAF"/>
    <w:rsid w:val="003770E5"/>
    <w:rsid w:val="00377F1B"/>
    <w:rsid w:val="0038070F"/>
    <w:rsid w:val="00380850"/>
    <w:rsid w:val="003808DE"/>
    <w:rsid w:val="00380EF6"/>
    <w:rsid w:val="00381553"/>
    <w:rsid w:val="00381F1D"/>
    <w:rsid w:val="003829D7"/>
    <w:rsid w:val="003829E7"/>
    <w:rsid w:val="00383929"/>
    <w:rsid w:val="00384893"/>
    <w:rsid w:val="00384BC9"/>
    <w:rsid w:val="003858D7"/>
    <w:rsid w:val="00386777"/>
    <w:rsid w:val="00387B6C"/>
    <w:rsid w:val="00392609"/>
    <w:rsid w:val="00393CB2"/>
    <w:rsid w:val="00394E5B"/>
    <w:rsid w:val="003962B4"/>
    <w:rsid w:val="00396761"/>
    <w:rsid w:val="00396AB8"/>
    <w:rsid w:val="00396C5E"/>
    <w:rsid w:val="003975DC"/>
    <w:rsid w:val="003A0E3C"/>
    <w:rsid w:val="003A1684"/>
    <w:rsid w:val="003A1A93"/>
    <w:rsid w:val="003A30DF"/>
    <w:rsid w:val="003A3A29"/>
    <w:rsid w:val="003A3CB7"/>
    <w:rsid w:val="003A3DF8"/>
    <w:rsid w:val="003A5148"/>
    <w:rsid w:val="003A54A7"/>
    <w:rsid w:val="003A6BF8"/>
    <w:rsid w:val="003A7CF3"/>
    <w:rsid w:val="003B0371"/>
    <w:rsid w:val="003B0C17"/>
    <w:rsid w:val="003B148C"/>
    <w:rsid w:val="003B149A"/>
    <w:rsid w:val="003B2C33"/>
    <w:rsid w:val="003B3359"/>
    <w:rsid w:val="003B4CF9"/>
    <w:rsid w:val="003B5996"/>
    <w:rsid w:val="003B6173"/>
    <w:rsid w:val="003B63DC"/>
    <w:rsid w:val="003B6670"/>
    <w:rsid w:val="003B6E50"/>
    <w:rsid w:val="003B6F96"/>
    <w:rsid w:val="003B727F"/>
    <w:rsid w:val="003B7934"/>
    <w:rsid w:val="003C18FB"/>
    <w:rsid w:val="003C1919"/>
    <w:rsid w:val="003C1B38"/>
    <w:rsid w:val="003C1FE7"/>
    <w:rsid w:val="003C218F"/>
    <w:rsid w:val="003C259D"/>
    <w:rsid w:val="003C25DE"/>
    <w:rsid w:val="003C3F53"/>
    <w:rsid w:val="003C490B"/>
    <w:rsid w:val="003C4E7D"/>
    <w:rsid w:val="003C5E57"/>
    <w:rsid w:val="003C62CD"/>
    <w:rsid w:val="003C62D7"/>
    <w:rsid w:val="003C6C20"/>
    <w:rsid w:val="003D0EDA"/>
    <w:rsid w:val="003D1264"/>
    <w:rsid w:val="003D213D"/>
    <w:rsid w:val="003D24BA"/>
    <w:rsid w:val="003D31F0"/>
    <w:rsid w:val="003D3F3E"/>
    <w:rsid w:val="003E113A"/>
    <w:rsid w:val="003E125F"/>
    <w:rsid w:val="003E1C9F"/>
    <w:rsid w:val="003E2084"/>
    <w:rsid w:val="003E2E50"/>
    <w:rsid w:val="003E369C"/>
    <w:rsid w:val="003E5726"/>
    <w:rsid w:val="003E5848"/>
    <w:rsid w:val="003E6083"/>
    <w:rsid w:val="003E639A"/>
    <w:rsid w:val="003E65C0"/>
    <w:rsid w:val="003F0DB3"/>
    <w:rsid w:val="003F0FB1"/>
    <w:rsid w:val="003F125E"/>
    <w:rsid w:val="003F1D77"/>
    <w:rsid w:val="003F3708"/>
    <w:rsid w:val="003F3BF2"/>
    <w:rsid w:val="003F425F"/>
    <w:rsid w:val="003F48BD"/>
    <w:rsid w:val="003F5005"/>
    <w:rsid w:val="003F5084"/>
    <w:rsid w:val="003F52BC"/>
    <w:rsid w:val="003F5764"/>
    <w:rsid w:val="003F66FE"/>
    <w:rsid w:val="00402A24"/>
    <w:rsid w:val="00402A36"/>
    <w:rsid w:val="00403BC5"/>
    <w:rsid w:val="0040453D"/>
    <w:rsid w:val="00405F2F"/>
    <w:rsid w:val="0040645E"/>
    <w:rsid w:val="0040648A"/>
    <w:rsid w:val="00406586"/>
    <w:rsid w:val="00410157"/>
    <w:rsid w:val="0041020B"/>
    <w:rsid w:val="00412813"/>
    <w:rsid w:val="00412866"/>
    <w:rsid w:val="00412B47"/>
    <w:rsid w:val="00414014"/>
    <w:rsid w:val="004140B1"/>
    <w:rsid w:val="004142F9"/>
    <w:rsid w:val="0041440A"/>
    <w:rsid w:val="00414629"/>
    <w:rsid w:val="0041652C"/>
    <w:rsid w:val="00417975"/>
    <w:rsid w:val="00417E16"/>
    <w:rsid w:val="004202A5"/>
    <w:rsid w:val="00420E84"/>
    <w:rsid w:val="0042145A"/>
    <w:rsid w:val="0042153F"/>
    <w:rsid w:val="00421C1D"/>
    <w:rsid w:val="00423882"/>
    <w:rsid w:val="0042477A"/>
    <w:rsid w:val="0042533B"/>
    <w:rsid w:val="0042732B"/>
    <w:rsid w:val="0043039F"/>
    <w:rsid w:val="004306A1"/>
    <w:rsid w:val="004309E9"/>
    <w:rsid w:val="00430CB9"/>
    <w:rsid w:val="00430D1B"/>
    <w:rsid w:val="00430D8B"/>
    <w:rsid w:val="00431C10"/>
    <w:rsid w:val="004324BD"/>
    <w:rsid w:val="004329BA"/>
    <w:rsid w:val="00433FC2"/>
    <w:rsid w:val="00434A10"/>
    <w:rsid w:val="00435521"/>
    <w:rsid w:val="00436161"/>
    <w:rsid w:val="00436CAC"/>
    <w:rsid w:val="00437AA3"/>
    <w:rsid w:val="0044056C"/>
    <w:rsid w:val="0044072D"/>
    <w:rsid w:val="0044212D"/>
    <w:rsid w:val="00443340"/>
    <w:rsid w:val="0044443B"/>
    <w:rsid w:val="00444465"/>
    <w:rsid w:val="004445BC"/>
    <w:rsid w:val="00444AB3"/>
    <w:rsid w:val="0044537F"/>
    <w:rsid w:val="00445949"/>
    <w:rsid w:val="00445B15"/>
    <w:rsid w:val="00446A64"/>
    <w:rsid w:val="00446C68"/>
    <w:rsid w:val="004503FA"/>
    <w:rsid w:val="004509C3"/>
    <w:rsid w:val="00450E8F"/>
    <w:rsid w:val="004511D4"/>
    <w:rsid w:val="0045124A"/>
    <w:rsid w:val="00451F9C"/>
    <w:rsid w:val="00452E8A"/>
    <w:rsid w:val="0045355D"/>
    <w:rsid w:val="0045386E"/>
    <w:rsid w:val="00453969"/>
    <w:rsid w:val="00454D01"/>
    <w:rsid w:val="004550C3"/>
    <w:rsid w:val="004552DE"/>
    <w:rsid w:val="004553C6"/>
    <w:rsid w:val="004559C6"/>
    <w:rsid w:val="00456153"/>
    <w:rsid w:val="00456C15"/>
    <w:rsid w:val="00456FBC"/>
    <w:rsid w:val="0045726B"/>
    <w:rsid w:val="0046111F"/>
    <w:rsid w:val="0046123B"/>
    <w:rsid w:val="00462499"/>
    <w:rsid w:val="00462A3D"/>
    <w:rsid w:val="00462F5B"/>
    <w:rsid w:val="00463587"/>
    <w:rsid w:val="00464724"/>
    <w:rsid w:val="0046494A"/>
    <w:rsid w:val="0046642D"/>
    <w:rsid w:val="004675A8"/>
    <w:rsid w:val="004676BA"/>
    <w:rsid w:val="00470061"/>
    <w:rsid w:val="00470FCE"/>
    <w:rsid w:val="004710F2"/>
    <w:rsid w:val="00471C7F"/>
    <w:rsid w:val="00471D81"/>
    <w:rsid w:val="00473B4E"/>
    <w:rsid w:val="0047451C"/>
    <w:rsid w:val="00474CE8"/>
    <w:rsid w:val="0047522F"/>
    <w:rsid w:val="004757D6"/>
    <w:rsid w:val="00475FE2"/>
    <w:rsid w:val="00476950"/>
    <w:rsid w:val="004779C4"/>
    <w:rsid w:val="00477A4C"/>
    <w:rsid w:val="00480681"/>
    <w:rsid w:val="00480A52"/>
    <w:rsid w:val="004818D9"/>
    <w:rsid w:val="00481B14"/>
    <w:rsid w:val="00482669"/>
    <w:rsid w:val="004827E5"/>
    <w:rsid w:val="0048408C"/>
    <w:rsid w:val="00484146"/>
    <w:rsid w:val="0048430D"/>
    <w:rsid w:val="00484B20"/>
    <w:rsid w:val="00484E09"/>
    <w:rsid w:val="0048528C"/>
    <w:rsid w:val="00485356"/>
    <w:rsid w:val="00485D49"/>
    <w:rsid w:val="004876AC"/>
    <w:rsid w:val="00490CAC"/>
    <w:rsid w:val="00491975"/>
    <w:rsid w:val="00492121"/>
    <w:rsid w:val="00492258"/>
    <w:rsid w:val="004923A5"/>
    <w:rsid w:val="00492BC7"/>
    <w:rsid w:val="00493358"/>
    <w:rsid w:val="004935C6"/>
    <w:rsid w:val="004936D3"/>
    <w:rsid w:val="00493C02"/>
    <w:rsid w:val="00494072"/>
    <w:rsid w:val="004944FD"/>
    <w:rsid w:val="00494673"/>
    <w:rsid w:val="00494BDB"/>
    <w:rsid w:val="004951D0"/>
    <w:rsid w:val="0049527F"/>
    <w:rsid w:val="0049718A"/>
    <w:rsid w:val="00497D60"/>
    <w:rsid w:val="004A16BC"/>
    <w:rsid w:val="004A196E"/>
    <w:rsid w:val="004A1E90"/>
    <w:rsid w:val="004A37D0"/>
    <w:rsid w:val="004A4504"/>
    <w:rsid w:val="004A491C"/>
    <w:rsid w:val="004A4958"/>
    <w:rsid w:val="004A51D5"/>
    <w:rsid w:val="004A5EAF"/>
    <w:rsid w:val="004A738A"/>
    <w:rsid w:val="004B1926"/>
    <w:rsid w:val="004B1E01"/>
    <w:rsid w:val="004B27D2"/>
    <w:rsid w:val="004B2C4B"/>
    <w:rsid w:val="004B2CC9"/>
    <w:rsid w:val="004B42F1"/>
    <w:rsid w:val="004B4729"/>
    <w:rsid w:val="004B55D5"/>
    <w:rsid w:val="004B5B6A"/>
    <w:rsid w:val="004B6CC3"/>
    <w:rsid w:val="004B7E7C"/>
    <w:rsid w:val="004C051A"/>
    <w:rsid w:val="004C069C"/>
    <w:rsid w:val="004C07D8"/>
    <w:rsid w:val="004C08DB"/>
    <w:rsid w:val="004C1BA2"/>
    <w:rsid w:val="004C1E69"/>
    <w:rsid w:val="004C3E1D"/>
    <w:rsid w:val="004C4830"/>
    <w:rsid w:val="004C68AF"/>
    <w:rsid w:val="004C69B4"/>
    <w:rsid w:val="004C6E64"/>
    <w:rsid w:val="004D0415"/>
    <w:rsid w:val="004D07D9"/>
    <w:rsid w:val="004D0E3C"/>
    <w:rsid w:val="004D1061"/>
    <w:rsid w:val="004D1BB1"/>
    <w:rsid w:val="004D1C59"/>
    <w:rsid w:val="004D21C8"/>
    <w:rsid w:val="004D4453"/>
    <w:rsid w:val="004D4C80"/>
    <w:rsid w:val="004D59C9"/>
    <w:rsid w:val="004D6471"/>
    <w:rsid w:val="004D67C5"/>
    <w:rsid w:val="004D7266"/>
    <w:rsid w:val="004D7EC8"/>
    <w:rsid w:val="004D7FA2"/>
    <w:rsid w:val="004E0893"/>
    <w:rsid w:val="004E13D3"/>
    <w:rsid w:val="004E14CD"/>
    <w:rsid w:val="004E1EEB"/>
    <w:rsid w:val="004E26F2"/>
    <w:rsid w:val="004E2AEA"/>
    <w:rsid w:val="004E5C7D"/>
    <w:rsid w:val="004E5CC2"/>
    <w:rsid w:val="004E6444"/>
    <w:rsid w:val="004E75AF"/>
    <w:rsid w:val="004E7710"/>
    <w:rsid w:val="004F0446"/>
    <w:rsid w:val="004F0492"/>
    <w:rsid w:val="004F04FD"/>
    <w:rsid w:val="004F11D5"/>
    <w:rsid w:val="004F19EE"/>
    <w:rsid w:val="004F22DA"/>
    <w:rsid w:val="004F2FB3"/>
    <w:rsid w:val="004F30B8"/>
    <w:rsid w:val="004F3AA7"/>
    <w:rsid w:val="004F4484"/>
    <w:rsid w:val="004F4D04"/>
    <w:rsid w:val="004F610C"/>
    <w:rsid w:val="004F6B7E"/>
    <w:rsid w:val="004F7AE2"/>
    <w:rsid w:val="00500CF5"/>
    <w:rsid w:val="00501410"/>
    <w:rsid w:val="00501783"/>
    <w:rsid w:val="00501A39"/>
    <w:rsid w:val="00501A67"/>
    <w:rsid w:val="00502CBC"/>
    <w:rsid w:val="0050339A"/>
    <w:rsid w:val="00503858"/>
    <w:rsid w:val="00504112"/>
    <w:rsid w:val="005041EB"/>
    <w:rsid w:val="00504695"/>
    <w:rsid w:val="00504C50"/>
    <w:rsid w:val="005051D8"/>
    <w:rsid w:val="00505D37"/>
    <w:rsid w:val="005064F8"/>
    <w:rsid w:val="00506C2C"/>
    <w:rsid w:val="00506C57"/>
    <w:rsid w:val="00507287"/>
    <w:rsid w:val="00510F3A"/>
    <w:rsid w:val="00510F62"/>
    <w:rsid w:val="005123BC"/>
    <w:rsid w:val="005124A0"/>
    <w:rsid w:val="00513236"/>
    <w:rsid w:val="0051388B"/>
    <w:rsid w:val="00513F03"/>
    <w:rsid w:val="00514822"/>
    <w:rsid w:val="00515016"/>
    <w:rsid w:val="005163AE"/>
    <w:rsid w:val="00516643"/>
    <w:rsid w:val="00516BC9"/>
    <w:rsid w:val="005178AB"/>
    <w:rsid w:val="00521BA0"/>
    <w:rsid w:val="00521D22"/>
    <w:rsid w:val="00522106"/>
    <w:rsid w:val="00523552"/>
    <w:rsid w:val="005236E5"/>
    <w:rsid w:val="00523CBC"/>
    <w:rsid w:val="00524AAB"/>
    <w:rsid w:val="00525A52"/>
    <w:rsid w:val="00525F9E"/>
    <w:rsid w:val="00525FEF"/>
    <w:rsid w:val="00526B7C"/>
    <w:rsid w:val="005273B3"/>
    <w:rsid w:val="0053049C"/>
    <w:rsid w:val="0053097B"/>
    <w:rsid w:val="00532BD7"/>
    <w:rsid w:val="00534DA3"/>
    <w:rsid w:val="0053558D"/>
    <w:rsid w:val="005358DC"/>
    <w:rsid w:val="00537366"/>
    <w:rsid w:val="00540249"/>
    <w:rsid w:val="005408BC"/>
    <w:rsid w:val="00540AD6"/>
    <w:rsid w:val="00540D22"/>
    <w:rsid w:val="00541443"/>
    <w:rsid w:val="00541642"/>
    <w:rsid w:val="00542F09"/>
    <w:rsid w:val="0054477C"/>
    <w:rsid w:val="00544C46"/>
    <w:rsid w:val="00545F73"/>
    <w:rsid w:val="00546877"/>
    <w:rsid w:val="00546E63"/>
    <w:rsid w:val="0054702F"/>
    <w:rsid w:val="00547CFE"/>
    <w:rsid w:val="00551333"/>
    <w:rsid w:val="005515C4"/>
    <w:rsid w:val="00552176"/>
    <w:rsid w:val="00554ABD"/>
    <w:rsid w:val="00555C02"/>
    <w:rsid w:val="005569F7"/>
    <w:rsid w:val="00557E29"/>
    <w:rsid w:val="0056081B"/>
    <w:rsid w:val="00560E20"/>
    <w:rsid w:val="00560E83"/>
    <w:rsid w:val="005614CC"/>
    <w:rsid w:val="00561CCF"/>
    <w:rsid w:val="00562B46"/>
    <w:rsid w:val="00562DE4"/>
    <w:rsid w:val="005640E6"/>
    <w:rsid w:val="00564F21"/>
    <w:rsid w:val="00565D0F"/>
    <w:rsid w:val="00566D4C"/>
    <w:rsid w:val="00570423"/>
    <w:rsid w:val="0057084F"/>
    <w:rsid w:val="005708AB"/>
    <w:rsid w:val="005726CC"/>
    <w:rsid w:val="00575834"/>
    <w:rsid w:val="00576816"/>
    <w:rsid w:val="005768DD"/>
    <w:rsid w:val="00577A53"/>
    <w:rsid w:val="00577AD2"/>
    <w:rsid w:val="00580804"/>
    <w:rsid w:val="0058085C"/>
    <w:rsid w:val="00580B9C"/>
    <w:rsid w:val="00580C08"/>
    <w:rsid w:val="005818FD"/>
    <w:rsid w:val="005822B2"/>
    <w:rsid w:val="0058333E"/>
    <w:rsid w:val="005840CB"/>
    <w:rsid w:val="0058415B"/>
    <w:rsid w:val="00584E5E"/>
    <w:rsid w:val="005852CE"/>
    <w:rsid w:val="005855C9"/>
    <w:rsid w:val="005863FF"/>
    <w:rsid w:val="0058678A"/>
    <w:rsid w:val="00587BE5"/>
    <w:rsid w:val="00587CAD"/>
    <w:rsid w:val="0059032D"/>
    <w:rsid w:val="0059036B"/>
    <w:rsid w:val="0059190E"/>
    <w:rsid w:val="00591B12"/>
    <w:rsid w:val="00591DD9"/>
    <w:rsid w:val="00592136"/>
    <w:rsid w:val="005924EC"/>
    <w:rsid w:val="005925EB"/>
    <w:rsid w:val="00593D1B"/>
    <w:rsid w:val="0059456C"/>
    <w:rsid w:val="005945EE"/>
    <w:rsid w:val="0059479C"/>
    <w:rsid w:val="00594E81"/>
    <w:rsid w:val="00594E9C"/>
    <w:rsid w:val="00595134"/>
    <w:rsid w:val="00596891"/>
    <w:rsid w:val="0059CB71"/>
    <w:rsid w:val="005A081D"/>
    <w:rsid w:val="005A0987"/>
    <w:rsid w:val="005A0AC7"/>
    <w:rsid w:val="005A1B27"/>
    <w:rsid w:val="005A23A4"/>
    <w:rsid w:val="005A4117"/>
    <w:rsid w:val="005A5406"/>
    <w:rsid w:val="005A5C8B"/>
    <w:rsid w:val="005A6E65"/>
    <w:rsid w:val="005A77C4"/>
    <w:rsid w:val="005B188D"/>
    <w:rsid w:val="005B297B"/>
    <w:rsid w:val="005B2EA9"/>
    <w:rsid w:val="005B4970"/>
    <w:rsid w:val="005B4AB9"/>
    <w:rsid w:val="005B4BA3"/>
    <w:rsid w:val="005B4BED"/>
    <w:rsid w:val="005B4EFC"/>
    <w:rsid w:val="005B51A2"/>
    <w:rsid w:val="005B57A9"/>
    <w:rsid w:val="005B63C3"/>
    <w:rsid w:val="005B66C0"/>
    <w:rsid w:val="005B73FA"/>
    <w:rsid w:val="005B776D"/>
    <w:rsid w:val="005C0EDD"/>
    <w:rsid w:val="005C6384"/>
    <w:rsid w:val="005C699C"/>
    <w:rsid w:val="005C6FAA"/>
    <w:rsid w:val="005C7060"/>
    <w:rsid w:val="005D142A"/>
    <w:rsid w:val="005D1C04"/>
    <w:rsid w:val="005D1E85"/>
    <w:rsid w:val="005D36B6"/>
    <w:rsid w:val="005D3E17"/>
    <w:rsid w:val="005D5387"/>
    <w:rsid w:val="005D5799"/>
    <w:rsid w:val="005D6570"/>
    <w:rsid w:val="005D657E"/>
    <w:rsid w:val="005D6986"/>
    <w:rsid w:val="005D6E8A"/>
    <w:rsid w:val="005D7C46"/>
    <w:rsid w:val="005E2226"/>
    <w:rsid w:val="005E25D7"/>
    <w:rsid w:val="005E2AE4"/>
    <w:rsid w:val="005E3950"/>
    <w:rsid w:val="005E3A82"/>
    <w:rsid w:val="005E40A8"/>
    <w:rsid w:val="005E4CA3"/>
    <w:rsid w:val="005E5106"/>
    <w:rsid w:val="005E54E0"/>
    <w:rsid w:val="005E6050"/>
    <w:rsid w:val="005E62DA"/>
    <w:rsid w:val="005F011F"/>
    <w:rsid w:val="005F0570"/>
    <w:rsid w:val="005F1F01"/>
    <w:rsid w:val="005F2066"/>
    <w:rsid w:val="005F2222"/>
    <w:rsid w:val="005F2F27"/>
    <w:rsid w:val="005F3085"/>
    <w:rsid w:val="005F30EC"/>
    <w:rsid w:val="005F341B"/>
    <w:rsid w:val="005F3A7A"/>
    <w:rsid w:val="005F529F"/>
    <w:rsid w:val="005F5568"/>
    <w:rsid w:val="005F6615"/>
    <w:rsid w:val="00600E81"/>
    <w:rsid w:val="006017ED"/>
    <w:rsid w:val="00601990"/>
    <w:rsid w:val="00602357"/>
    <w:rsid w:val="0060351D"/>
    <w:rsid w:val="0060354F"/>
    <w:rsid w:val="00603A71"/>
    <w:rsid w:val="00604122"/>
    <w:rsid w:val="00605968"/>
    <w:rsid w:val="00605B2C"/>
    <w:rsid w:val="00605C3E"/>
    <w:rsid w:val="00606FDD"/>
    <w:rsid w:val="006077AF"/>
    <w:rsid w:val="00607931"/>
    <w:rsid w:val="00607FB7"/>
    <w:rsid w:val="00610C19"/>
    <w:rsid w:val="00611B3B"/>
    <w:rsid w:val="00611CA3"/>
    <w:rsid w:val="00612048"/>
    <w:rsid w:val="00612945"/>
    <w:rsid w:val="00612D27"/>
    <w:rsid w:val="006135CE"/>
    <w:rsid w:val="00613784"/>
    <w:rsid w:val="006140CF"/>
    <w:rsid w:val="006155FD"/>
    <w:rsid w:val="00615FFC"/>
    <w:rsid w:val="00620318"/>
    <w:rsid w:val="00620EE4"/>
    <w:rsid w:val="00621AFC"/>
    <w:rsid w:val="00621DCF"/>
    <w:rsid w:val="00623B0D"/>
    <w:rsid w:val="006242B5"/>
    <w:rsid w:val="00624E69"/>
    <w:rsid w:val="00626A51"/>
    <w:rsid w:val="00627444"/>
    <w:rsid w:val="00630533"/>
    <w:rsid w:val="006306B5"/>
    <w:rsid w:val="006307C1"/>
    <w:rsid w:val="00631DFD"/>
    <w:rsid w:val="00631EC3"/>
    <w:rsid w:val="006343EA"/>
    <w:rsid w:val="00635709"/>
    <w:rsid w:val="00636C8C"/>
    <w:rsid w:val="00637F9B"/>
    <w:rsid w:val="00640235"/>
    <w:rsid w:val="00640455"/>
    <w:rsid w:val="00640F58"/>
    <w:rsid w:val="00641377"/>
    <w:rsid w:val="006414C0"/>
    <w:rsid w:val="00641A8E"/>
    <w:rsid w:val="006428BC"/>
    <w:rsid w:val="00642941"/>
    <w:rsid w:val="0064306D"/>
    <w:rsid w:val="0064399F"/>
    <w:rsid w:val="00643AAE"/>
    <w:rsid w:val="00644FC8"/>
    <w:rsid w:val="00645643"/>
    <w:rsid w:val="00645E4C"/>
    <w:rsid w:val="006463BE"/>
    <w:rsid w:val="006464DB"/>
    <w:rsid w:val="00646884"/>
    <w:rsid w:val="00647039"/>
    <w:rsid w:val="00647F5B"/>
    <w:rsid w:val="006511CB"/>
    <w:rsid w:val="006535D6"/>
    <w:rsid w:val="00654010"/>
    <w:rsid w:val="006543D5"/>
    <w:rsid w:val="006545E1"/>
    <w:rsid w:val="0065474C"/>
    <w:rsid w:val="00654DD7"/>
    <w:rsid w:val="006553CE"/>
    <w:rsid w:val="00655D0C"/>
    <w:rsid w:val="00656A9C"/>
    <w:rsid w:val="00657CC1"/>
    <w:rsid w:val="00660675"/>
    <w:rsid w:val="006622E1"/>
    <w:rsid w:val="006625EA"/>
    <w:rsid w:val="00662AA2"/>
    <w:rsid w:val="00662ED8"/>
    <w:rsid w:val="00662F91"/>
    <w:rsid w:val="00663035"/>
    <w:rsid w:val="00663835"/>
    <w:rsid w:val="00664B69"/>
    <w:rsid w:val="00665085"/>
    <w:rsid w:val="006651F3"/>
    <w:rsid w:val="006654A5"/>
    <w:rsid w:val="00665965"/>
    <w:rsid w:val="00665B82"/>
    <w:rsid w:val="00665D43"/>
    <w:rsid w:val="00667B22"/>
    <w:rsid w:val="006707B6"/>
    <w:rsid w:val="00670EB1"/>
    <w:rsid w:val="0067196B"/>
    <w:rsid w:val="006723CD"/>
    <w:rsid w:val="00672612"/>
    <w:rsid w:val="00672A7F"/>
    <w:rsid w:val="0067464D"/>
    <w:rsid w:val="00674CF6"/>
    <w:rsid w:val="00675315"/>
    <w:rsid w:val="00677307"/>
    <w:rsid w:val="00677461"/>
    <w:rsid w:val="00677E90"/>
    <w:rsid w:val="0068013D"/>
    <w:rsid w:val="006812BE"/>
    <w:rsid w:val="00681327"/>
    <w:rsid w:val="00681880"/>
    <w:rsid w:val="00682EEC"/>
    <w:rsid w:val="00684AE5"/>
    <w:rsid w:val="00686732"/>
    <w:rsid w:val="006867D2"/>
    <w:rsid w:val="0068686F"/>
    <w:rsid w:val="00687114"/>
    <w:rsid w:val="00687F53"/>
    <w:rsid w:val="00690A8E"/>
    <w:rsid w:val="00691271"/>
    <w:rsid w:val="00691CD8"/>
    <w:rsid w:val="006920B7"/>
    <w:rsid w:val="006923E5"/>
    <w:rsid w:val="00692ECF"/>
    <w:rsid w:val="0069410A"/>
    <w:rsid w:val="0069458D"/>
    <w:rsid w:val="00694E57"/>
    <w:rsid w:val="006956AB"/>
    <w:rsid w:val="00695C3B"/>
    <w:rsid w:val="0069650B"/>
    <w:rsid w:val="00696BFE"/>
    <w:rsid w:val="00697204"/>
    <w:rsid w:val="006A00CB"/>
    <w:rsid w:val="006A0C4E"/>
    <w:rsid w:val="006A0ED9"/>
    <w:rsid w:val="006A2139"/>
    <w:rsid w:val="006A2875"/>
    <w:rsid w:val="006A3625"/>
    <w:rsid w:val="006A4B13"/>
    <w:rsid w:val="006A6D61"/>
    <w:rsid w:val="006A7B18"/>
    <w:rsid w:val="006A7C9B"/>
    <w:rsid w:val="006B09F5"/>
    <w:rsid w:val="006B0C0F"/>
    <w:rsid w:val="006B19F2"/>
    <w:rsid w:val="006B1BAA"/>
    <w:rsid w:val="006B368A"/>
    <w:rsid w:val="006B39DE"/>
    <w:rsid w:val="006B4540"/>
    <w:rsid w:val="006B5B02"/>
    <w:rsid w:val="006B6148"/>
    <w:rsid w:val="006B6F31"/>
    <w:rsid w:val="006B7E8B"/>
    <w:rsid w:val="006C0086"/>
    <w:rsid w:val="006C1687"/>
    <w:rsid w:val="006C258C"/>
    <w:rsid w:val="006C25CF"/>
    <w:rsid w:val="006C2C60"/>
    <w:rsid w:val="006C34AC"/>
    <w:rsid w:val="006C3715"/>
    <w:rsid w:val="006C4670"/>
    <w:rsid w:val="006C493E"/>
    <w:rsid w:val="006C4A48"/>
    <w:rsid w:val="006C512B"/>
    <w:rsid w:val="006C5D5A"/>
    <w:rsid w:val="006C68C2"/>
    <w:rsid w:val="006C6935"/>
    <w:rsid w:val="006C7497"/>
    <w:rsid w:val="006D0BCA"/>
    <w:rsid w:val="006D1C6B"/>
    <w:rsid w:val="006D2B0D"/>
    <w:rsid w:val="006D2DD7"/>
    <w:rsid w:val="006D35AE"/>
    <w:rsid w:val="006D3F3E"/>
    <w:rsid w:val="006D4C3C"/>
    <w:rsid w:val="006D56BA"/>
    <w:rsid w:val="006D6A12"/>
    <w:rsid w:val="006D6E90"/>
    <w:rsid w:val="006D74A7"/>
    <w:rsid w:val="006E03D7"/>
    <w:rsid w:val="006E03F0"/>
    <w:rsid w:val="006E086D"/>
    <w:rsid w:val="006E0AE8"/>
    <w:rsid w:val="006E14D9"/>
    <w:rsid w:val="006E1CDE"/>
    <w:rsid w:val="006E3224"/>
    <w:rsid w:val="006E37A0"/>
    <w:rsid w:val="006E71BD"/>
    <w:rsid w:val="006E7CBF"/>
    <w:rsid w:val="006F04EC"/>
    <w:rsid w:val="006F0ADF"/>
    <w:rsid w:val="006F115B"/>
    <w:rsid w:val="006F2973"/>
    <w:rsid w:val="006F2DA4"/>
    <w:rsid w:val="006F346C"/>
    <w:rsid w:val="006F363E"/>
    <w:rsid w:val="006F40DE"/>
    <w:rsid w:val="006F592A"/>
    <w:rsid w:val="006F5A0D"/>
    <w:rsid w:val="006F5B6B"/>
    <w:rsid w:val="006F6016"/>
    <w:rsid w:val="006F700A"/>
    <w:rsid w:val="006F7902"/>
    <w:rsid w:val="006F7C7C"/>
    <w:rsid w:val="007000FF"/>
    <w:rsid w:val="007003B3"/>
    <w:rsid w:val="0070179B"/>
    <w:rsid w:val="00701C73"/>
    <w:rsid w:val="00702515"/>
    <w:rsid w:val="0070259C"/>
    <w:rsid w:val="00702E4E"/>
    <w:rsid w:val="007038F8"/>
    <w:rsid w:val="00704388"/>
    <w:rsid w:val="00704987"/>
    <w:rsid w:val="00706474"/>
    <w:rsid w:val="00706C46"/>
    <w:rsid w:val="00706D33"/>
    <w:rsid w:val="00707238"/>
    <w:rsid w:val="00707CBE"/>
    <w:rsid w:val="00707EF6"/>
    <w:rsid w:val="00710A42"/>
    <w:rsid w:val="00711E7D"/>
    <w:rsid w:val="00712BCD"/>
    <w:rsid w:val="00712C92"/>
    <w:rsid w:val="00714F48"/>
    <w:rsid w:val="0071621C"/>
    <w:rsid w:val="0071696C"/>
    <w:rsid w:val="00716ECE"/>
    <w:rsid w:val="0071706C"/>
    <w:rsid w:val="007171E5"/>
    <w:rsid w:val="00717208"/>
    <w:rsid w:val="0071797A"/>
    <w:rsid w:val="00717DB7"/>
    <w:rsid w:val="00721032"/>
    <w:rsid w:val="00722949"/>
    <w:rsid w:val="00722DEF"/>
    <w:rsid w:val="0072302B"/>
    <w:rsid w:val="007233BC"/>
    <w:rsid w:val="00723541"/>
    <w:rsid w:val="00723B06"/>
    <w:rsid w:val="00723DD3"/>
    <w:rsid w:val="007241BF"/>
    <w:rsid w:val="00724CB9"/>
    <w:rsid w:val="00724F1F"/>
    <w:rsid w:val="007260F3"/>
    <w:rsid w:val="007276B9"/>
    <w:rsid w:val="0072788B"/>
    <w:rsid w:val="007318F4"/>
    <w:rsid w:val="0073193C"/>
    <w:rsid w:val="00731CB1"/>
    <w:rsid w:val="00733905"/>
    <w:rsid w:val="00733CEE"/>
    <w:rsid w:val="007352B9"/>
    <w:rsid w:val="0073628E"/>
    <w:rsid w:val="007366CB"/>
    <w:rsid w:val="00736D52"/>
    <w:rsid w:val="00737977"/>
    <w:rsid w:val="00737FD1"/>
    <w:rsid w:val="00740A24"/>
    <w:rsid w:val="00740C3E"/>
    <w:rsid w:val="00740E04"/>
    <w:rsid w:val="00741BB4"/>
    <w:rsid w:val="00741EBF"/>
    <w:rsid w:val="00743032"/>
    <w:rsid w:val="007439C0"/>
    <w:rsid w:val="00743F7D"/>
    <w:rsid w:val="00745A2F"/>
    <w:rsid w:val="00745B73"/>
    <w:rsid w:val="007462DA"/>
    <w:rsid w:val="007467D0"/>
    <w:rsid w:val="00747229"/>
    <w:rsid w:val="00747511"/>
    <w:rsid w:val="0075022B"/>
    <w:rsid w:val="00751A56"/>
    <w:rsid w:val="00752270"/>
    <w:rsid w:val="007522CD"/>
    <w:rsid w:val="00752AE3"/>
    <w:rsid w:val="00752D17"/>
    <w:rsid w:val="00753044"/>
    <w:rsid w:val="00753679"/>
    <w:rsid w:val="00753C35"/>
    <w:rsid w:val="00753CF4"/>
    <w:rsid w:val="00753F3A"/>
    <w:rsid w:val="00755317"/>
    <w:rsid w:val="00755672"/>
    <w:rsid w:val="007561EC"/>
    <w:rsid w:val="00756487"/>
    <w:rsid w:val="0075759E"/>
    <w:rsid w:val="00757AE5"/>
    <w:rsid w:val="00760C7B"/>
    <w:rsid w:val="00761268"/>
    <w:rsid w:val="00761C51"/>
    <w:rsid w:val="00762216"/>
    <w:rsid w:val="00762796"/>
    <w:rsid w:val="00763B03"/>
    <w:rsid w:val="0076406D"/>
    <w:rsid w:val="007641C1"/>
    <w:rsid w:val="00764331"/>
    <w:rsid w:val="00764D7B"/>
    <w:rsid w:val="00765E8B"/>
    <w:rsid w:val="00765F69"/>
    <w:rsid w:val="007662B3"/>
    <w:rsid w:val="00766634"/>
    <w:rsid w:val="00766C17"/>
    <w:rsid w:val="00767688"/>
    <w:rsid w:val="00770184"/>
    <w:rsid w:val="00770C77"/>
    <w:rsid w:val="00770ECF"/>
    <w:rsid w:val="007727D6"/>
    <w:rsid w:val="00772C38"/>
    <w:rsid w:val="00773DB7"/>
    <w:rsid w:val="00773E24"/>
    <w:rsid w:val="00775276"/>
    <w:rsid w:val="0078174D"/>
    <w:rsid w:val="0078218A"/>
    <w:rsid w:val="00782F58"/>
    <w:rsid w:val="007836DB"/>
    <w:rsid w:val="00784BBB"/>
    <w:rsid w:val="007858A0"/>
    <w:rsid w:val="00785CA8"/>
    <w:rsid w:val="00787382"/>
    <w:rsid w:val="00787A30"/>
    <w:rsid w:val="00787A77"/>
    <w:rsid w:val="007919CC"/>
    <w:rsid w:val="007951DE"/>
    <w:rsid w:val="00795A80"/>
    <w:rsid w:val="00796EAE"/>
    <w:rsid w:val="00797E13"/>
    <w:rsid w:val="007A0030"/>
    <w:rsid w:val="007A1240"/>
    <w:rsid w:val="007A2D4B"/>
    <w:rsid w:val="007A2D88"/>
    <w:rsid w:val="007A346A"/>
    <w:rsid w:val="007A52AA"/>
    <w:rsid w:val="007A55DA"/>
    <w:rsid w:val="007A5F76"/>
    <w:rsid w:val="007A5FCE"/>
    <w:rsid w:val="007A76EF"/>
    <w:rsid w:val="007A7730"/>
    <w:rsid w:val="007A7F39"/>
    <w:rsid w:val="007A7F86"/>
    <w:rsid w:val="007B0FDD"/>
    <w:rsid w:val="007B14D4"/>
    <w:rsid w:val="007B1D56"/>
    <w:rsid w:val="007B2AF0"/>
    <w:rsid w:val="007B2DE2"/>
    <w:rsid w:val="007B34FC"/>
    <w:rsid w:val="007B3F60"/>
    <w:rsid w:val="007B5B82"/>
    <w:rsid w:val="007B79F6"/>
    <w:rsid w:val="007B7B69"/>
    <w:rsid w:val="007B7D2F"/>
    <w:rsid w:val="007B7ECE"/>
    <w:rsid w:val="007C02DB"/>
    <w:rsid w:val="007C0DC3"/>
    <w:rsid w:val="007C2515"/>
    <w:rsid w:val="007C25B0"/>
    <w:rsid w:val="007C3DCA"/>
    <w:rsid w:val="007C3EB5"/>
    <w:rsid w:val="007C3F93"/>
    <w:rsid w:val="007C6078"/>
    <w:rsid w:val="007C76DE"/>
    <w:rsid w:val="007C77DB"/>
    <w:rsid w:val="007D0818"/>
    <w:rsid w:val="007D1241"/>
    <w:rsid w:val="007D142F"/>
    <w:rsid w:val="007D1DA4"/>
    <w:rsid w:val="007D2188"/>
    <w:rsid w:val="007D279D"/>
    <w:rsid w:val="007D2814"/>
    <w:rsid w:val="007D2B00"/>
    <w:rsid w:val="007D4E01"/>
    <w:rsid w:val="007D56C0"/>
    <w:rsid w:val="007D6C1B"/>
    <w:rsid w:val="007D6EAC"/>
    <w:rsid w:val="007D7902"/>
    <w:rsid w:val="007E1417"/>
    <w:rsid w:val="007E1EA8"/>
    <w:rsid w:val="007E384E"/>
    <w:rsid w:val="007E5124"/>
    <w:rsid w:val="007E542C"/>
    <w:rsid w:val="007E5A23"/>
    <w:rsid w:val="007E7363"/>
    <w:rsid w:val="007E7494"/>
    <w:rsid w:val="007F1193"/>
    <w:rsid w:val="007F1C54"/>
    <w:rsid w:val="007F2D92"/>
    <w:rsid w:val="007F351F"/>
    <w:rsid w:val="007F3E6E"/>
    <w:rsid w:val="007F44AF"/>
    <w:rsid w:val="007F4866"/>
    <w:rsid w:val="007F4CB7"/>
    <w:rsid w:val="007F4E59"/>
    <w:rsid w:val="007F53CD"/>
    <w:rsid w:val="007F6FBA"/>
    <w:rsid w:val="00800B6B"/>
    <w:rsid w:val="00800CBF"/>
    <w:rsid w:val="00800EF6"/>
    <w:rsid w:val="008015EB"/>
    <w:rsid w:val="00801896"/>
    <w:rsid w:val="00802AE9"/>
    <w:rsid w:val="00802C3F"/>
    <w:rsid w:val="008032DF"/>
    <w:rsid w:val="008033A2"/>
    <w:rsid w:val="00803688"/>
    <w:rsid w:val="00803DDC"/>
    <w:rsid w:val="00804079"/>
    <w:rsid w:val="008052B8"/>
    <w:rsid w:val="00806207"/>
    <w:rsid w:val="00806276"/>
    <w:rsid w:val="0080638B"/>
    <w:rsid w:val="00806BE2"/>
    <w:rsid w:val="00807147"/>
    <w:rsid w:val="00807AD7"/>
    <w:rsid w:val="008103F7"/>
    <w:rsid w:val="00810629"/>
    <w:rsid w:val="00810FB6"/>
    <w:rsid w:val="008112FB"/>
    <w:rsid w:val="0081152A"/>
    <w:rsid w:val="00811870"/>
    <w:rsid w:val="00811C8E"/>
    <w:rsid w:val="008134CC"/>
    <w:rsid w:val="008150FB"/>
    <w:rsid w:val="00815617"/>
    <w:rsid w:val="00815A64"/>
    <w:rsid w:val="0081780E"/>
    <w:rsid w:val="0082035D"/>
    <w:rsid w:val="00820AFE"/>
    <w:rsid w:val="00821853"/>
    <w:rsid w:val="008222A3"/>
    <w:rsid w:val="0082322D"/>
    <w:rsid w:val="00824FBE"/>
    <w:rsid w:val="008251AF"/>
    <w:rsid w:val="00825A90"/>
    <w:rsid w:val="00826CAA"/>
    <w:rsid w:val="00827514"/>
    <w:rsid w:val="008303F1"/>
    <w:rsid w:val="00830434"/>
    <w:rsid w:val="008315A8"/>
    <w:rsid w:val="008315D2"/>
    <w:rsid w:val="0083194D"/>
    <w:rsid w:val="00831BCB"/>
    <w:rsid w:val="00831BF2"/>
    <w:rsid w:val="00831EDB"/>
    <w:rsid w:val="00832D04"/>
    <w:rsid w:val="00833176"/>
    <w:rsid w:val="008336B2"/>
    <w:rsid w:val="00834300"/>
    <w:rsid w:val="00834A0B"/>
    <w:rsid w:val="00835672"/>
    <w:rsid w:val="00836255"/>
    <w:rsid w:val="00837745"/>
    <w:rsid w:val="00837FA1"/>
    <w:rsid w:val="00840C34"/>
    <w:rsid w:val="00842DBA"/>
    <w:rsid w:val="00843AB8"/>
    <w:rsid w:val="008440F8"/>
    <w:rsid w:val="008442E1"/>
    <w:rsid w:val="008444C6"/>
    <w:rsid w:val="0084532C"/>
    <w:rsid w:val="008459BE"/>
    <w:rsid w:val="008469E4"/>
    <w:rsid w:val="008509A4"/>
    <w:rsid w:val="00851527"/>
    <w:rsid w:val="00852EDD"/>
    <w:rsid w:val="00852FDA"/>
    <w:rsid w:val="00853082"/>
    <w:rsid w:val="008533B7"/>
    <w:rsid w:val="008534FD"/>
    <w:rsid w:val="00854ABA"/>
    <w:rsid w:val="008551E6"/>
    <w:rsid w:val="00856E92"/>
    <w:rsid w:val="00856EF6"/>
    <w:rsid w:val="008570B3"/>
    <w:rsid w:val="00857F4F"/>
    <w:rsid w:val="00860FCD"/>
    <w:rsid w:val="00863BB0"/>
    <w:rsid w:val="00863BF7"/>
    <w:rsid w:val="00864BAA"/>
    <w:rsid w:val="00864E3E"/>
    <w:rsid w:val="008663D2"/>
    <w:rsid w:val="00866852"/>
    <w:rsid w:val="00867AAA"/>
    <w:rsid w:val="00867E0E"/>
    <w:rsid w:val="00870E20"/>
    <w:rsid w:val="00872467"/>
    <w:rsid w:val="00873566"/>
    <w:rsid w:val="00873A80"/>
    <w:rsid w:val="00874537"/>
    <w:rsid w:val="008747D4"/>
    <w:rsid w:val="00875499"/>
    <w:rsid w:val="00876322"/>
    <w:rsid w:val="00876494"/>
    <w:rsid w:val="00876FE3"/>
    <w:rsid w:val="008771A8"/>
    <w:rsid w:val="0088070C"/>
    <w:rsid w:val="00880AB1"/>
    <w:rsid w:val="0088157D"/>
    <w:rsid w:val="00881B51"/>
    <w:rsid w:val="0088220C"/>
    <w:rsid w:val="00882BB4"/>
    <w:rsid w:val="00882D63"/>
    <w:rsid w:val="00883604"/>
    <w:rsid w:val="00884A57"/>
    <w:rsid w:val="00884B09"/>
    <w:rsid w:val="00884D3D"/>
    <w:rsid w:val="00886398"/>
    <w:rsid w:val="00886855"/>
    <w:rsid w:val="00886CDA"/>
    <w:rsid w:val="00886E27"/>
    <w:rsid w:val="00887B00"/>
    <w:rsid w:val="00890177"/>
    <w:rsid w:val="00891734"/>
    <w:rsid w:val="008921EE"/>
    <w:rsid w:val="008922C6"/>
    <w:rsid w:val="00892898"/>
    <w:rsid w:val="00892B75"/>
    <w:rsid w:val="00892DAD"/>
    <w:rsid w:val="008936A0"/>
    <w:rsid w:val="00894E78"/>
    <w:rsid w:val="00895174"/>
    <w:rsid w:val="00896946"/>
    <w:rsid w:val="00896B1F"/>
    <w:rsid w:val="00896D5F"/>
    <w:rsid w:val="00897271"/>
    <w:rsid w:val="00897460"/>
    <w:rsid w:val="0089799C"/>
    <w:rsid w:val="008A1E19"/>
    <w:rsid w:val="008A2F95"/>
    <w:rsid w:val="008A40E5"/>
    <w:rsid w:val="008A49B6"/>
    <w:rsid w:val="008A5923"/>
    <w:rsid w:val="008A5DAF"/>
    <w:rsid w:val="008A6A16"/>
    <w:rsid w:val="008A6BBC"/>
    <w:rsid w:val="008A7417"/>
    <w:rsid w:val="008B1C9B"/>
    <w:rsid w:val="008B1CB3"/>
    <w:rsid w:val="008B2513"/>
    <w:rsid w:val="008B262A"/>
    <w:rsid w:val="008B359B"/>
    <w:rsid w:val="008B4151"/>
    <w:rsid w:val="008B4266"/>
    <w:rsid w:val="008B4826"/>
    <w:rsid w:val="008B4941"/>
    <w:rsid w:val="008B5386"/>
    <w:rsid w:val="008B5C00"/>
    <w:rsid w:val="008B5ECB"/>
    <w:rsid w:val="008B5FEF"/>
    <w:rsid w:val="008B64BB"/>
    <w:rsid w:val="008B6AA0"/>
    <w:rsid w:val="008B77D9"/>
    <w:rsid w:val="008B7E6A"/>
    <w:rsid w:val="008C09BF"/>
    <w:rsid w:val="008C14A8"/>
    <w:rsid w:val="008C1F75"/>
    <w:rsid w:val="008C2C68"/>
    <w:rsid w:val="008C4350"/>
    <w:rsid w:val="008C4C7E"/>
    <w:rsid w:val="008C591A"/>
    <w:rsid w:val="008C62DF"/>
    <w:rsid w:val="008C6CC0"/>
    <w:rsid w:val="008C724C"/>
    <w:rsid w:val="008C72F5"/>
    <w:rsid w:val="008C7D81"/>
    <w:rsid w:val="008D1F11"/>
    <w:rsid w:val="008D25E3"/>
    <w:rsid w:val="008D2C22"/>
    <w:rsid w:val="008D32A9"/>
    <w:rsid w:val="008D3A43"/>
    <w:rsid w:val="008D407E"/>
    <w:rsid w:val="008D443B"/>
    <w:rsid w:val="008D46A1"/>
    <w:rsid w:val="008D69A9"/>
    <w:rsid w:val="008D7919"/>
    <w:rsid w:val="008D7F7C"/>
    <w:rsid w:val="008E009B"/>
    <w:rsid w:val="008E1091"/>
    <w:rsid w:val="008E1384"/>
    <w:rsid w:val="008E1A66"/>
    <w:rsid w:val="008E1F32"/>
    <w:rsid w:val="008E2021"/>
    <w:rsid w:val="008E2B41"/>
    <w:rsid w:val="008E3604"/>
    <w:rsid w:val="008E4485"/>
    <w:rsid w:val="008E472E"/>
    <w:rsid w:val="008E5E20"/>
    <w:rsid w:val="008E69D6"/>
    <w:rsid w:val="008E7936"/>
    <w:rsid w:val="008F00BF"/>
    <w:rsid w:val="008F028C"/>
    <w:rsid w:val="008F2A92"/>
    <w:rsid w:val="008F40E6"/>
    <w:rsid w:val="008F4306"/>
    <w:rsid w:val="008F56B4"/>
    <w:rsid w:val="008F57AB"/>
    <w:rsid w:val="008F6235"/>
    <w:rsid w:val="008F62B4"/>
    <w:rsid w:val="008F65F6"/>
    <w:rsid w:val="008F7369"/>
    <w:rsid w:val="008F790E"/>
    <w:rsid w:val="008F7FD3"/>
    <w:rsid w:val="009008E5"/>
    <w:rsid w:val="00900C38"/>
    <w:rsid w:val="00900CC2"/>
    <w:rsid w:val="00901BB9"/>
    <w:rsid w:val="00901C12"/>
    <w:rsid w:val="00902217"/>
    <w:rsid w:val="00902BD1"/>
    <w:rsid w:val="00903D5A"/>
    <w:rsid w:val="0090405B"/>
    <w:rsid w:val="00904904"/>
    <w:rsid w:val="009049E2"/>
    <w:rsid w:val="009059BF"/>
    <w:rsid w:val="009075B5"/>
    <w:rsid w:val="00907B51"/>
    <w:rsid w:val="009107A4"/>
    <w:rsid w:val="00910870"/>
    <w:rsid w:val="0091149D"/>
    <w:rsid w:val="00912970"/>
    <w:rsid w:val="009134AE"/>
    <w:rsid w:val="009143FA"/>
    <w:rsid w:val="009147CC"/>
    <w:rsid w:val="00914A74"/>
    <w:rsid w:val="00914F47"/>
    <w:rsid w:val="00915340"/>
    <w:rsid w:val="009153F1"/>
    <w:rsid w:val="00915A99"/>
    <w:rsid w:val="00915ADC"/>
    <w:rsid w:val="009165DF"/>
    <w:rsid w:val="00920D0D"/>
    <w:rsid w:val="00920FBA"/>
    <w:rsid w:val="009211F8"/>
    <w:rsid w:val="0092154C"/>
    <w:rsid w:val="0092169F"/>
    <w:rsid w:val="00922B06"/>
    <w:rsid w:val="009231A3"/>
    <w:rsid w:val="00923BA1"/>
    <w:rsid w:val="009244D4"/>
    <w:rsid w:val="00925837"/>
    <w:rsid w:val="00926FA6"/>
    <w:rsid w:val="00927892"/>
    <w:rsid w:val="00930614"/>
    <w:rsid w:val="00930DF7"/>
    <w:rsid w:val="00930EFD"/>
    <w:rsid w:val="009318E1"/>
    <w:rsid w:val="00932D0D"/>
    <w:rsid w:val="00932DBB"/>
    <w:rsid w:val="0093358E"/>
    <w:rsid w:val="009342F8"/>
    <w:rsid w:val="00934813"/>
    <w:rsid w:val="00934B5D"/>
    <w:rsid w:val="00935D9B"/>
    <w:rsid w:val="009363BB"/>
    <w:rsid w:val="00937496"/>
    <w:rsid w:val="00937CE0"/>
    <w:rsid w:val="00940CFC"/>
    <w:rsid w:val="00940E84"/>
    <w:rsid w:val="00941F0E"/>
    <w:rsid w:val="00942503"/>
    <w:rsid w:val="009435EB"/>
    <w:rsid w:val="0094476C"/>
    <w:rsid w:val="00944A3D"/>
    <w:rsid w:val="00944B2E"/>
    <w:rsid w:val="00944E8A"/>
    <w:rsid w:val="00946E84"/>
    <w:rsid w:val="00947B7B"/>
    <w:rsid w:val="00947CAA"/>
    <w:rsid w:val="00947F04"/>
    <w:rsid w:val="0095005C"/>
    <w:rsid w:val="009501D5"/>
    <w:rsid w:val="0095091C"/>
    <w:rsid w:val="00951990"/>
    <w:rsid w:val="00951D3D"/>
    <w:rsid w:val="00951F38"/>
    <w:rsid w:val="009525DB"/>
    <w:rsid w:val="009529D8"/>
    <w:rsid w:val="00952CD7"/>
    <w:rsid w:val="00953063"/>
    <w:rsid w:val="00953A3A"/>
    <w:rsid w:val="00954766"/>
    <w:rsid w:val="00955776"/>
    <w:rsid w:val="0095696F"/>
    <w:rsid w:val="00956B5A"/>
    <w:rsid w:val="00957143"/>
    <w:rsid w:val="0095738C"/>
    <w:rsid w:val="009577D2"/>
    <w:rsid w:val="00957E4A"/>
    <w:rsid w:val="00957E97"/>
    <w:rsid w:val="009606AE"/>
    <w:rsid w:val="00960C05"/>
    <w:rsid w:val="00961BA4"/>
    <w:rsid w:val="00961C9B"/>
    <w:rsid w:val="00962060"/>
    <w:rsid w:val="00963735"/>
    <w:rsid w:val="0096445D"/>
    <w:rsid w:val="00964C24"/>
    <w:rsid w:val="009651D8"/>
    <w:rsid w:val="009654C2"/>
    <w:rsid w:val="00967159"/>
    <w:rsid w:val="00970860"/>
    <w:rsid w:val="00970869"/>
    <w:rsid w:val="00970A0F"/>
    <w:rsid w:val="00970A80"/>
    <w:rsid w:val="00971343"/>
    <w:rsid w:val="00972BF4"/>
    <w:rsid w:val="00972BFD"/>
    <w:rsid w:val="00972DA3"/>
    <w:rsid w:val="00974D0D"/>
    <w:rsid w:val="00975161"/>
    <w:rsid w:val="009755B0"/>
    <w:rsid w:val="00975A8D"/>
    <w:rsid w:val="00975AC8"/>
    <w:rsid w:val="00975C57"/>
    <w:rsid w:val="009761B6"/>
    <w:rsid w:val="0097722E"/>
    <w:rsid w:val="009777BD"/>
    <w:rsid w:val="00977BCA"/>
    <w:rsid w:val="00977DA9"/>
    <w:rsid w:val="0098024B"/>
    <w:rsid w:val="00981CAC"/>
    <w:rsid w:val="009821DE"/>
    <w:rsid w:val="0098229A"/>
    <w:rsid w:val="009840AD"/>
    <w:rsid w:val="00984359"/>
    <w:rsid w:val="00984536"/>
    <w:rsid w:val="00984680"/>
    <w:rsid w:val="009852C8"/>
    <w:rsid w:val="00985D39"/>
    <w:rsid w:val="00986BF3"/>
    <w:rsid w:val="00986F17"/>
    <w:rsid w:val="009879D5"/>
    <w:rsid w:val="00987DEF"/>
    <w:rsid w:val="00987EF8"/>
    <w:rsid w:val="00990B63"/>
    <w:rsid w:val="009913EE"/>
    <w:rsid w:val="009920C6"/>
    <w:rsid w:val="00993CCD"/>
    <w:rsid w:val="0099407C"/>
    <w:rsid w:val="0099478F"/>
    <w:rsid w:val="00994F4B"/>
    <w:rsid w:val="00994F9A"/>
    <w:rsid w:val="00996DD1"/>
    <w:rsid w:val="00996EFA"/>
    <w:rsid w:val="00997AE8"/>
    <w:rsid w:val="009A0605"/>
    <w:rsid w:val="009A068D"/>
    <w:rsid w:val="009A0A70"/>
    <w:rsid w:val="009A0DDD"/>
    <w:rsid w:val="009A276C"/>
    <w:rsid w:val="009A283E"/>
    <w:rsid w:val="009A2EF1"/>
    <w:rsid w:val="009A32B1"/>
    <w:rsid w:val="009A3500"/>
    <w:rsid w:val="009A3B03"/>
    <w:rsid w:val="009A3E02"/>
    <w:rsid w:val="009A450C"/>
    <w:rsid w:val="009A4646"/>
    <w:rsid w:val="009A51BC"/>
    <w:rsid w:val="009A62B2"/>
    <w:rsid w:val="009A65B8"/>
    <w:rsid w:val="009B276D"/>
    <w:rsid w:val="009B2DDF"/>
    <w:rsid w:val="009B4EC8"/>
    <w:rsid w:val="009B5069"/>
    <w:rsid w:val="009B50F7"/>
    <w:rsid w:val="009B515D"/>
    <w:rsid w:val="009B5664"/>
    <w:rsid w:val="009B58FE"/>
    <w:rsid w:val="009B6092"/>
    <w:rsid w:val="009B60C8"/>
    <w:rsid w:val="009B6650"/>
    <w:rsid w:val="009B6971"/>
    <w:rsid w:val="009B7410"/>
    <w:rsid w:val="009B74B1"/>
    <w:rsid w:val="009C048A"/>
    <w:rsid w:val="009C14A7"/>
    <w:rsid w:val="009C1C5A"/>
    <w:rsid w:val="009C4BAA"/>
    <w:rsid w:val="009C5299"/>
    <w:rsid w:val="009C5A77"/>
    <w:rsid w:val="009C628D"/>
    <w:rsid w:val="009C6AC7"/>
    <w:rsid w:val="009C6B6C"/>
    <w:rsid w:val="009C6E6D"/>
    <w:rsid w:val="009C75A5"/>
    <w:rsid w:val="009D1655"/>
    <w:rsid w:val="009D2AE8"/>
    <w:rsid w:val="009D2F03"/>
    <w:rsid w:val="009D3DDF"/>
    <w:rsid w:val="009D43E7"/>
    <w:rsid w:val="009D447A"/>
    <w:rsid w:val="009D4846"/>
    <w:rsid w:val="009D4EDF"/>
    <w:rsid w:val="009D5959"/>
    <w:rsid w:val="009D6978"/>
    <w:rsid w:val="009E037E"/>
    <w:rsid w:val="009E04F9"/>
    <w:rsid w:val="009E08F8"/>
    <w:rsid w:val="009E1565"/>
    <w:rsid w:val="009E1993"/>
    <w:rsid w:val="009E1AA6"/>
    <w:rsid w:val="009E1C6E"/>
    <w:rsid w:val="009E1FB9"/>
    <w:rsid w:val="009E2384"/>
    <w:rsid w:val="009E69CF"/>
    <w:rsid w:val="009E6F45"/>
    <w:rsid w:val="009E77A1"/>
    <w:rsid w:val="009EAF70"/>
    <w:rsid w:val="009F016E"/>
    <w:rsid w:val="009F1E9A"/>
    <w:rsid w:val="009F1EC6"/>
    <w:rsid w:val="009F36D3"/>
    <w:rsid w:val="009F3F9F"/>
    <w:rsid w:val="009F437D"/>
    <w:rsid w:val="009F5110"/>
    <w:rsid w:val="009F600C"/>
    <w:rsid w:val="009F64EF"/>
    <w:rsid w:val="009F6CE0"/>
    <w:rsid w:val="00A00487"/>
    <w:rsid w:val="00A0090F"/>
    <w:rsid w:val="00A00A90"/>
    <w:rsid w:val="00A0400C"/>
    <w:rsid w:val="00A044E7"/>
    <w:rsid w:val="00A04A88"/>
    <w:rsid w:val="00A04DF0"/>
    <w:rsid w:val="00A051C3"/>
    <w:rsid w:val="00A053CD"/>
    <w:rsid w:val="00A0622B"/>
    <w:rsid w:val="00A06B8D"/>
    <w:rsid w:val="00A06F24"/>
    <w:rsid w:val="00A07111"/>
    <w:rsid w:val="00A07897"/>
    <w:rsid w:val="00A10094"/>
    <w:rsid w:val="00A10DD9"/>
    <w:rsid w:val="00A11E2C"/>
    <w:rsid w:val="00A12364"/>
    <w:rsid w:val="00A126CC"/>
    <w:rsid w:val="00A12F71"/>
    <w:rsid w:val="00A13298"/>
    <w:rsid w:val="00A14C8C"/>
    <w:rsid w:val="00A14F92"/>
    <w:rsid w:val="00A17181"/>
    <w:rsid w:val="00A17579"/>
    <w:rsid w:val="00A17C7B"/>
    <w:rsid w:val="00A20F1E"/>
    <w:rsid w:val="00A21B2C"/>
    <w:rsid w:val="00A22BD8"/>
    <w:rsid w:val="00A23BDE"/>
    <w:rsid w:val="00A246FA"/>
    <w:rsid w:val="00A265EC"/>
    <w:rsid w:val="00A305DF"/>
    <w:rsid w:val="00A3278C"/>
    <w:rsid w:val="00A3308F"/>
    <w:rsid w:val="00A33523"/>
    <w:rsid w:val="00A34322"/>
    <w:rsid w:val="00A3434A"/>
    <w:rsid w:val="00A34842"/>
    <w:rsid w:val="00A34B40"/>
    <w:rsid w:val="00A34E88"/>
    <w:rsid w:val="00A3504C"/>
    <w:rsid w:val="00A3753D"/>
    <w:rsid w:val="00A401EA"/>
    <w:rsid w:val="00A40B81"/>
    <w:rsid w:val="00A41D7F"/>
    <w:rsid w:val="00A42B6B"/>
    <w:rsid w:val="00A42C68"/>
    <w:rsid w:val="00A433FC"/>
    <w:rsid w:val="00A436BC"/>
    <w:rsid w:val="00A43BB9"/>
    <w:rsid w:val="00A43D59"/>
    <w:rsid w:val="00A458F7"/>
    <w:rsid w:val="00A467CF"/>
    <w:rsid w:val="00A46DF4"/>
    <w:rsid w:val="00A47314"/>
    <w:rsid w:val="00A474B9"/>
    <w:rsid w:val="00A47C2E"/>
    <w:rsid w:val="00A5021B"/>
    <w:rsid w:val="00A502DB"/>
    <w:rsid w:val="00A515E6"/>
    <w:rsid w:val="00A51C2E"/>
    <w:rsid w:val="00A526C3"/>
    <w:rsid w:val="00A526EB"/>
    <w:rsid w:val="00A534CD"/>
    <w:rsid w:val="00A546BE"/>
    <w:rsid w:val="00A54D01"/>
    <w:rsid w:val="00A551E0"/>
    <w:rsid w:val="00A569D2"/>
    <w:rsid w:val="00A56A3B"/>
    <w:rsid w:val="00A60013"/>
    <w:rsid w:val="00A6036F"/>
    <w:rsid w:val="00A62798"/>
    <w:rsid w:val="00A6287F"/>
    <w:rsid w:val="00A63745"/>
    <w:rsid w:val="00A63927"/>
    <w:rsid w:val="00A64ECE"/>
    <w:rsid w:val="00A65640"/>
    <w:rsid w:val="00A66EA5"/>
    <w:rsid w:val="00A67A79"/>
    <w:rsid w:val="00A67FEE"/>
    <w:rsid w:val="00A705BB"/>
    <w:rsid w:val="00A718A4"/>
    <w:rsid w:val="00A71B99"/>
    <w:rsid w:val="00A7219F"/>
    <w:rsid w:val="00A722CE"/>
    <w:rsid w:val="00A72DAC"/>
    <w:rsid w:val="00A7317D"/>
    <w:rsid w:val="00A73521"/>
    <w:rsid w:val="00A739F2"/>
    <w:rsid w:val="00A7439E"/>
    <w:rsid w:val="00A74AA1"/>
    <w:rsid w:val="00A74AFA"/>
    <w:rsid w:val="00A74EC0"/>
    <w:rsid w:val="00A753F8"/>
    <w:rsid w:val="00A75886"/>
    <w:rsid w:val="00A75BE8"/>
    <w:rsid w:val="00A75F9E"/>
    <w:rsid w:val="00A775B6"/>
    <w:rsid w:val="00A80916"/>
    <w:rsid w:val="00A80960"/>
    <w:rsid w:val="00A8148A"/>
    <w:rsid w:val="00A81D63"/>
    <w:rsid w:val="00A825F5"/>
    <w:rsid w:val="00A82CF4"/>
    <w:rsid w:val="00A831DC"/>
    <w:rsid w:val="00A83790"/>
    <w:rsid w:val="00A841F7"/>
    <w:rsid w:val="00A8428B"/>
    <w:rsid w:val="00A843C5"/>
    <w:rsid w:val="00A84AD7"/>
    <w:rsid w:val="00A8503D"/>
    <w:rsid w:val="00A8534A"/>
    <w:rsid w:val="00A858C9"/>
    <w:rsid w:val="00A85A56"/>
    <w:rsid w:val="00A87B55"/>
    <w:rsid w:val="00A901F4"/>
    <w:rsid w:val="00A9070C"/>
    <w:rsid w:val="00A90883"/>
    <w:rsid w:val="00A90D41"/>
    <w:rsid w:val="00A93FDE"/>
    <w:rsid w:val="00A959E2"/>
    <w:rsid w:val="00A96894"/>
    <w:rsid w:val="00A96941"/>
    <w:rsid w:val="00A978B3"/>
    <w:rsid w:val="00AA1225"/>
    <w:rsid w:val="00AA1369"/>
    <w:rsid w:val="00AA1A28"/>
    <w:rsid w:val="00AA2947"/>
    <w:rsid w:val="00AA2A4C"/>
    <w:rsid w:val="00AA2D9A"/>
    <w:rsid w:val="00AA354B"/>
    <w:rsid w:val="00AA6BF0"/>
    <w:rsid w:val="00AB01F0"/>
    <w:rsid w:val="00AB080B"/>
    <w:rsid w:val="00AB0CE1"/>
    <w:rsid w:val="00AB1424"/>
    <w:rsid w:val="00AB1BB1"/>
    <w:rsid w:val="00AB1D50"/>
    <w:rsid w:val="00AB2242"/>
    <w:rsid w:val="00AB2798"/>
    <w:rsid w:val="00AB2E72"/>
    <w:rsid w:val="00AB4399"/>
    <w:rsid w:val="00AB4BF4"/>
    <w:rsid w:val="00AB5AC9"/>
    <w:rsid w:val="00AB6143"/>
    <w:rsid w:val="00AB724A"/>
    <w:rsid w:val="00AB7A4D"/>
    <w:rsid w:val="00AB7AC4"/>
    <w:rsid w:val="00AB7E6E"/>
    <w:rsid w:val="00AC06DB"/>
    <w:rsid w:val="00AC0995"/>
    <w:rsid w:val="00AC15ED"/>
    <w:rsid w:val="00AC1A83"/>
    <w:rsid w:val="00AC278C"/>
    <w:rsid w:val="00AC397B"/>
    <w:rsid w:val="00AC58DD"/>
    <w:rsid w:val="00AC6B88"/>
    <w:rsid w:val="00AD0D24"/>
    <w:rsid w:val="00AD0E73"/>
    <w:rsid w:val="00AD247F"/>
    <w:rsid w:val="00AD381F"/>
    <w:rsid w:val="00AD396E"/>
    <w:rsid w:val="00AD3C3D"/>
    <w:rsid w:val="00AD492B"/>
    <w:rsid w:val="00AD4B6A"/>
    <w:rsid w:val="00AD61F5"/>
    <w:rsid w:val="00AD654F"/>
    <w:rsid w:val="00AD65CC"/>
    <w:rsid w:val="00AD6880"/>
    <w:rsid w:val="00AD6898"/>
    <w:rsid w:val="00AD6B84"/>
    <w:rsid w:val="00AD7EA0"/>
    <w:rsid w:val="00AE069A"/>
    <w:rsid w:val="00AE0C1C"/>
    <w:rsid w:val="00AE19A8"/>
    <w:rsid w:val="00AE2BE5"/>
    <w:rsid w:val="00AE4012"/>
    <w:rsid w:val="00AE4BEE"/>
    <w:rsid w:val="00AE6889"/>
    <w:rsid w:val="00AE69D0"/>
    <w:rsid w:val="00AE6BE2"/>
    <w:rsid w:val="00AE70A9"/>
    <w:rsid w:val="00AE7B29"/>
    <w:rsid w:val="00AF19F5"/>
    <w:rsid w:val="00AF2A85"/>
    <w:rsid w:val="00AF371B"/>
    <w:rsid w:val="00AF3FAC"/>
    <w:rsid w:val="00AF41DA"/>
    <w:rsid w:val="00AF5267"/>
    <w:rsid w:val="00AF570D"/>
    <w:rsid w:val="00AF5B43"/>
    <w:rsid w:val="00AF731E"/>
    <w:rsid w:val="00B002F4"/>
    <w:rsid w:val="00B01EC0"/>
    <w:rsid w:val="00B0385F"/>
    <w:rsid w:val="00B03A8D"/>
    <w:rsid w:val="00B04F3C"/>
    <w:rsid w:val="00B04F5A"/>
    <w:rsid w:val="00B05C66"/>
    <w:rsid w:val="00B0793D"/>
    <w:rsid w:val="00B07B59"/>
    <w:rsid w:val="00B07DC5"/>
    <w:rsid w:val="00B1027E"/>
    <w:rsid w:val="00B109CF"/>
    <w:rsid w:val="00B1114A"/>
    <w:rsid w:val="00B1165B"/>
    <w:rsid w:val="00B12CF4"/>
    <w:rsid w:val="00B13E71"/>
    <w:rsid w:val="00B15C53"/>
    <w:rsid w:val="00B16713"/>
    <w:rsid w:val="00B1677E"/>
    <w:rsid w:val="00B1779A"/>
    <w:rsid w:val="00B22CE7"/>
    <w:rsid w:val="00B23D78"/>
    <w:rsid w:val="00B245F1"/>
    <w:rsid w:val="00B2486B"/>
    <w:rsid w:val="00B26DB4"/>
    <w:rsid w:val="00B2763B"/>
    <w:rsid w:val="00B27830"/>
    <w:rsid w:val="00B300CE"/>
    <w:rsid w:val="00B30E17"/>
    <w:rsid w:val="00B30E34"/>
    <w:rsid w:val="00B31036"/>
    <w:rsid w:val="00B31715"/>
    <w:rsid w:val="00B328AD"/>
    <w:rsid w:val="00B332FE"/>
    <w:rsid w:val="00B33939"/>
    <w:rsid w:val="00B339BD"/>
    <w:rsid w:val="00B341E4"/>
    <w:rsid w:val="00B34408"/>
    <w:rsid w:val="00B3509B"/>
    <w:rsid w:val="00B35211"/>
    <w:rsid w:val="00B35359"/>
    <w:rsid w:val="00B35DD5"/>
    <w:rsid w:val="00B369A7"/>
    <w:rsid w:val="00B36D24"/>
    <w:rsid w:val="00B37BF4"/>
    <w:rsid w:val="00B40264"/>
    <w:rsid w:val="00B40E96"/>
    <w:rsid w:val="00B4164B"/>
    <w:rsid w:val="00B445F1"/>
    <w:rsid w:val="00B44D9E"/>
    <w:rsid w:val="00B4518E"/>
    <w:rsid w:val="00B459C9"/>
    <w:rsid w:val="00B46A58"/>
    <w:rsid w:val="00B50535"/>
    <w:rsid w:val="00B50AFA"/>
    <w:rsid w:val="00B50C98"/>
    <w:rsid w:val="00B517D7"/>
    <w:rsid w:val="00B51AF8"/>
    <w:rsid w:val="00B51BC6"/>
    <w:rsid w:val="00B51DBC"/>
    <w:rsid w:val="00B5316F"/>
    <w:rsid w:val="00B53477"/>
    <w:rsid w:val="00B564C6"/>
    <w:rsid w:val="00B569B9"/>
    <w:rsid w:val="00B5799F"/>
    <w:rsid w:val="00B57A9E"/>
    <w:rsid w:val="00B57AC5"/>
    <w:rsid w:val="00B57DDC"/>
    <w:rsid w:val="00B603A7"/>
    <w:rsid w:val="00B6090E"/>
    <w:rsid w:val="00B615A5"/>
    <w:rsid w:val="00B61A87"/>
    <w:rsid w:val="00B61C43"/>
    <w:rsid w:val="00B620A8"/>
    <w:rsid w:val="00B621B7"/>
    <w:rsid w:val="00B627C4"/>
    <w:rsid w:val="00B63D34"/>
    <w:rsid w:val="00B64EEF"/>
    <w:rsid w:val="00B64FBB"/>
    <w:rsid w:val="00B66267"/>
    <w:rsid w:val="00B66B20"/>
    <w:rsid w:val="00B70F28"/>
    <w:rsid w:val="00B7129C"/>
    <w:rsid w:val="00B71499"/>
    <w:rsid w:val="00B7213B"/>
    <w:rsid w:val="00B756E7"/>
    <w:rsid w:val="00B76D92"/>
    <w:rsid w:val="00B7715E"/>
    <w:rsid w:val="00B81205"/>
    <w:rsid w:val="00B82C6D"/>
    <w:rsid w:val="00B82EED"/>
    <w:rsid w:val="00B835D3"/>
    <w:rsid w:val="00B835F6"/>
    <w:rsid w:val="00B83A8A"/>
    <w:rsid w:val="00B83D04"/>
    <w:rsid w:val="00B83D81"/>
    <w:rsid w:val="00B84C00"/>
    <w:rsid w:val="00B8560C"/>
    <w:rsid w:val="00B859BD"/>
    <w:rsid w:val="00B85C7D"/>
    <w:rsid w:val="00B8686D"/>
    <w:rsid w:val="00B8778D"/>
    <w:rsid w:val="00B878C7"/>
    <w:rsid w:val="00B901CC"/>
    <w:rsid w:val="00B90C35"/>
    <w:rsid w:val="00B9110B"/>
    <w:rsid w:val="00B91186"/>
    <w:rsid w:val="00B93846"/>
    <w:rsid w:val="00B9384D"/>
    <w:rsid w:val="00B93887"/>
    <w:rsid w:val="00B9394A"/>
    <w:rsid w:val="00B93A57"/>
    <w:rsid w:val="00B941FE"/>
    <w:rsid w:val="00B943CF"/>
    <w:rsid w:val="00B96240"/>
    <w:rsid w:val="00B966F3"/>
    <w:rsid w:val="00B9710E"/>
    <w:rsid w:val="00B97187"/>
    <w:rsid w:val="00B971A2"/>
    <w:rsid w:val="00BA2E76"/>
    <w:rsid w:val="00BA5C4D"/>
    <w:rsid w:val="00BA7A7D"/>
    <w:rsid w:val="00BB0A74"/>
    <w:rsid w:val="00BB1C60"/>
    <w:rsid w:val="00BB2021"/>
    <w:rsid w:val="00BB4DC3"/>
    <w:rsid w:val="00BB78BB"/>
    <w:rsid w:val="00BC02FD"/>
    <w:rsid w:val="00BC0900"/>
    <w:rsid w:val="00BC0C5A"/>
    <w:rsid w:val="00BC0CB6"/>
    <w:rsid w:val="00BC2284"/>
    <w:rsid w:val="00BC2C98"/>
    <w:rsid w:val="00BC393E"/>
    <w:rsid w:val="00BC5F7E"/>
    <w:rsid w:val="00BC684C"/>
    <w:rsid w:val="00BC7E05"/>
    <w:rsid w:val="00BD2DA8"/>
    <w:rsid w:val="00BD3A11"/>
    <w:rsid w:val="00BD4092"/>
    <w:rsid w:val="00BD47C5"/>
    <w:rsid w:val="00BD5A01"/>
    <w:rsid w:val="00BD5BB1"/>
    <w:rsid w:val="00BD5DA0"/>
    <w:rsid w:val="00BD6A32"/>
    <w:rsid w:val="00BD785B"/>
    <w:rsid w:val="00BE07D5"/>
    <w:rsid w:val="00BE1049"/>
    <w:rsid w:val="00BE245D"/>
    <w:rsid w:val="00BE2FCA"/>
    <w:rsid w:val="00BE3D4E"/>
    <w:rsid w:val="00BE5436"/>
    <w:rsid w:val="00BE579F"/>
    <w:rsid w:val="00BE5B24"/>
    <w:rsid w:val="00BE613B"/>
    <w:rsid w:val="00BE67A4"/>
    <w:rsid w:val="00BE7E00"/>
    <w:rsid w:val="00BEF287"/>
    <w:rsid w:val="00BF2959"/>
    <w:rsid w:val="00BF31F3"/>
    <w:rsid w:val="00BF3617"/>
    <w:rsid w:val="00BF3874"/>
    <w:rsid w:val="00BF3CE1"/>
    <w:rsid w:val="00BF3EBC"/>
    <w:rsid w:val="00BF48C3"/>
    <w:rsid w:val="00BF4980"/>
    <w:rsid w:val="00BF49E7"/>
    <w:rsid w:val="00BF560C"/>
    <w:rsid w:val="00BF56A4"/>
    <w:rsid w:val="00BF6A19"/>
    <w:rsid w:val="00BF7483"/>
    <w:rsid w:val="00BF7BC0"/>
    <w:rsid w:val="00C014A2"/>
    <w:rsid w:val="00C01552"/>
    <w:rsid w:val="00C02536"/>
    <w:rsid w:val="00C02952"/>
    <w:rsid w:val="00C0375C"/>
    <w:rsid w:val="00C03CE4"/>
    <w:rsid w:val="00C0434E"/>
    <w:rsid w:val="00C05AAF"/>
    <w:rsid w:val="00C05BA0"/>
    <w:rsid w:val="00C067BF"/>
    <w:rsid w:val="00C0739B"/>
    <w:rsid w:val="00C075BF"/>
    <w:rsid w:val="00C07A3C"/>
    <w:rsid w:val="00C101BE"/>
    <w:rsid w:val="00C1047B"/>
    <w:rsid w:val="00C105DF"/>
    <w:rsid w:val="00C105E2"/>
    <w:rsid w:val="00C10A91"/>
    <w:rsid w:val="00C11165"/>
    <w:rsid w:val="00C11FF0"/>
    <w:rsid w:val="00C14DC8"/>
    <w:rsid w:val="00C14FD1"/>
    <w:rsid w:val="00C16884"/>
    <w:rsid w:val="00C17265"/>
    <w:rsid w:val="00C20C1E"/>
    <w:rsid w:val="00C21AC1"/>
    <w:rsid w:val="00C21B9A"/>
    <w:rsid w:val="00C224CB"/>
    <w:rsid w:val="00C23019"/>
    <w:rsid w:val="00C2327E"/>
    <w:rsid w:val="00C23C17"/>
    <w:rsid w:val="00C24A49"/>
    <w:rsid w:val="00C24CDF"/>
    <w:rsid w:val="00C25A05"/>
    <w:rsid w:val="00C2635B"/>
    <w:rsid w:val="00C264DD"/>
    <w:rsid w:val="00C2683C"/>
    <w:rsid w:val="00C26FE6"/>
    <w:rsid w:val="00C27B0D"/>
    <w:rsid w:val="00C3031A"/>
    <w:rsid w:val="00C30A3F"/>
    <w:rsid w:val="00C30B14"/>
    <w:rsid w:val="00C3146F"/>
    <w:rsid w:val="00C32330"/>
    <w:rsid w:val="00C32DFB"/>
    <w:rsid w:val="00C33200"/>
    <w:rsid w:val="00C334C0"/>
    <w:rsid w:val="00C348F1"/>
    <w:rsid w:val="00C357D4"/>
    <w:rsid w:val="00C35BF2"/>
    <w:rsid w:val="00C3614A"/>
    <w:rsid w:val="00C3614D"/>
    <w:rsid w:val="00C36DC5"/>
    <w:rsid w:val="00C37EFC"/>
    <w:rsid w:val="00C40C2B"/>
    <w:rsid w:val="00C40CAD"/>
    <w:rsid w:val="00C419D6"/>
    <w:rsid w:val="00C42B1A"/>
    <w:rsid w:val="00C42C5A"/>
    <w:rsid w:val="00C42FA3"/>
    <w:rsid w:val="00C44087"/>
    <w:rsid w:val="00C4530C"/>
    <w:rsid w:val="00C46593"/>
    <w:rsid w:val="00C467C6"/>
    <w:rsid w:val="00C47750"/>
    <w:rsid w:val="00C4777B"/>
    <w:rsid w:val="00C5060D"/>
    <w:rsid w:val="00C5063A"/>
    <w:rsid w:val="00C50ACC"/>
    <w:rsid w:val="00C533EC"/>
    <w:rsid w:val="00C5369E"/>
    <w:rsid w:val="00C53922"/>
    <w:rsid w:val="00C53A14"/>
    <w:rsid w:val="00C55875"/>
    <w:rsid w:val="00C55A5D"/>
    <w:rsid w:val="00C55CE0"/>
    <w:rsid w:val="00C55F73"/>
    <w:rsid w:val="00C56617"/>
    <w:rsid w:val="00C56D1D"/>
    <w:rsid w:val="00C577D2"/>
    <w:rsid w:val="00C57AE9"/>
    <w:rsid w:val="00C57B6A"/>
    <w:rsid w:val="00C600AF"/>
    <w:rsid w:val="00C60B36"/>
    <w:rsid w:val="00C60D17"/>
    <w:rsid w:val="00C6201A"/>
    <w:rsid w:val="00C621E3"/>
    <w:rsid w:val="00C62246"/>
    <w:rsid w:val="00C62AEF"/>
    <w:rsid w:val="00C63779"/>
    <w:rsid w:val="00C6547B"/>
    <w:rsid w:val="00C66487"/>
    <w:rsid w:val="00C670C5"/>
    <w:rsid w:val="00C700B4"/>
    <w:rsid w:val="00C70121"/>
    <w:rsid w:val="00C70196"/>
    <w:rsid w:val="00C711B4"/>
    <w:rsid w:val="00C7142A"/>
    <w:rsid w:val="00C71489"/>
    <w:rsid w:val="00C7197D"/>
    <w:rsid w:val="00C71A0B"/>
    <w:rsid w:val="00C72357"/>
    <w:rsid w:val="00C727BB"/>
    <w:rsid w:val="00C72D39"/>
    <w:rsid w:val="00C72D3D"/>
    <w:rsid w:val="00C72F14"/>
    <w:rsid w:val="00C732BC"/>
    <w:rsid w:val="00C73662"/>
    <w:rsid w:val="00C74340"/>
    <w:rsid w:val="00C74575"/>
    <w:rsid w:val="00C74BDA"/>
    <w:rsid w:val="00C77E59"/>
    <w:rsid w:val="00C77F4D"/>
    <w:rsid w:val="00C803D3"/>
    <w:rsid w:val="00C808FF"/>
    <w:rsid w:val="00C84376"/>
    <w:rsid w:val="00C85493"/>
    <w:rsid w:val="00C867B7"/>
    <w:rsid w:val="00C86AD7"/>
    <w:rsid w:val="00C86B15"/>
    <w:rsid w:val="00C877FA"/>
    <w:rsid w:val="00C87895"/>
    <w:rsid w:val="00C906E7"/>
    <w:rsid w:val="00C908B1"/>
    <w:rsid w:val="00C90992"/>
    <w:rsid w:val="00C91013"/>
    <w:rsid w:val="00C91D25"/>
    <w:rsid w:val="00C92229"/>
    <w:rsid w:val="00C927C0"/>
    <w:rsid w:val="00C92A54"/>
    <w:rsid w:val="00C9511B"/>
    <w:rsid w:val="00C96B31"/>
    <w:rsid w:val="00C97134"/>
    <w:rsid w:val="00C974C8"/>
    <w:rsid w:val="00CA019C"/>
    <w:rsid w:val="00CA0860"/>
    <w:rsid w:val="00CA15A7"/>
    <w:rsid w:val="00CA31F5"/>
    <w:rsid w:val="00CA45DE"/>
    <w:rsid w:val="00CA59B7"/>
    <w:rsid w:val="00CA61B3"/>
    <w:rsid w:val="00CA6C02"/>
    <w:rsid w:val="00CA743E"/>
    <w:rsid w:val="00CB01BB"/>
    <w:rsid w:val="00CB0741"/>
    <w:rsid w:val="00CB0C36"/>
    <w:rsid w:val="00CB12C6"/>
    <w:rsid w:val="00CB141B"/>
    <w:rsid w:val="00CB1711"/>
    <w:rsid w:val="00CB2704"/>
    <w:rsid w:val="00CB342B"/>
    <w:rsid w:val="00CB4AFE"/>
    <w:rsid w:val="00CB5308"/>
    <w:rsid w:val="00CB57EF"/>
    <w:rsid w:val="00CB61F3"/>
    <w:rsid w:val="00CB6A36"/>
    <w:rsid w:val="00CB73EA"/>
    <w:rsid w:val="00CB7950"/>
    <w:rsid w:val="00CB7E92"/>
    <w:rsid w:val="00CC05A0"/>
    <w:rsid w:val="00CC0D0B"/>
    <w:rsid w:val="00CC1058"/>
    <w:rsid w:val="00CC2F6A"/>
    <w:rsid w:val="00CC3F10"/>
    <w:rsid w:val="00CC46FD"/>
    <w:rsid w:val="00CC50B4"/>
    <w:rsid w:val="00CC6CDE"/>
    <w:rsid w:val="00CC7731"/>
    <w:rsid w:val="00CC791E"/>
    <w:rsid w:val="00CD0681"/>
    <w:rsid w:val="00CD0EFD"/>
    <w:rsid w:val="00CD2766"/>
    <w:rsid w:val="00CD2B10"/>
    <w:rsid w:val="00CD322D"/>
    <w:rsid w:val="00CD467D"/>
    <w:rsid w:val="00CD492E"/>
    <w:rsid w:val="00CD5034"/>
    <w:rsid w:val="00CD6859"/>
    <w:rsid w:val="00CD68CB"/>
    <w:rsid w:val="00CD79A7"/>
    <w:rsid w:val="00CE2768"/>
    <w:rsid w:val="00CE316D"/>
    <w:rsid w:val="00CE4A51"/>
    <w:rsid w:val="00CE4AB7"/>
    <w:rsid w:val="00CE54CE"/>
    <w:rsid w:val="00CE555B"/>
    <w:rsid w:val="00CE5A88"/>
    <w:rsid w:val="00CE60BE"/>
    <w:rsid w:val="00CE73D0"/>
    <w:rsid w:val="00CE7950"/>
    <w:rsid w:val="00CE799A"/>
    <w:rsid w:val="00CF04EC"/>
    <w:rsid w:val="00CF0840"/>
    <w:rsid w:val="00CF10C6"/>
    <w:rsid w:val="00CF3C3E"/>
    <w:rsid w:val="00CF4729"/>
    <w:rsid w:val="00CF4CF9"/>
    <w:rsid w:val="00CF4D1A"/>
    <w:rsid w:val="00CF6053"/>
    <w:rsid w:val="00CF65B9"/>
    <w:rsid w:val="00CF65FF"/>
    <w:rsid w:val="00CF72E3"/>
    <w:rsid w:val="00D01174"/>
    <w:rsid w:val="00D01BEC"/>
    <w:rsid w:val="00D02C58"/>
    <w:rsid w:val="00D02D9B"/>
    <w:rsid w:val="00D03F69"/>
    <w:rsid w:val="00D0604D"/>
    <w:rsid w:val="00D06A23"/>
    <w:rsid w:val="00D072B6"/>
    <w:rsid w:val="00D10526"/>
    <w:rsid w:val="00D105FC"/>
    <w:rsid w:val="00D1064D"/>
    <w:rsid w:val="00D11BBC"/>
    <w:rsid w:val="00D11FF3"/>
    <w:rsid w:val="00D1228A"/>
    <w:rsid w:val="00D12FC1"/>
    <w:rsid w:val="00D13F55"/>
    <w:rsid w:val="00D14113"/>
    <w:rsid w:val="00D14476"/>
    <w:rsid w:val="00D14A37"/>
    <w:rsid w:val="00D1521E"/>
    <w:rsid w:val="00D1603F"/>
    <w:rsid w:val="00D16EDB"/>
    <w:rsid w:val="00D24296"/>
    <w:rsid w:val="00D245DB"/>
    <w:rsid w:val="00D24D33"/>
    <w:rsid w:val="00D24E52"/>
    <w:rsid w:val="00D25B3D"/>
    <w:rsid w:val="00D26948"/>
    <w:rsid w:val="00D276DF"/>
    <w:rsid w:val="00D27AA9"/>
    <w:rsid w:val="00D3075C"/>
    <w:rsid w:val="00D31336"/>
    <w:rsid w:val="00D314F8"/>
    <w:rsid w:val="00D325C8"/>
    <w:rsid w:val="00D3484D"/>
    <w:rsid w:val="00D34EBE"/>
    <w:rsid w:val="00D364FC"/>
    <w:rsid w:val="00D36BF8"/>
    <w:rsid w:val="00D36F56"/>
    <w:rsid w:val="00D37534"/>
    <w:rsid w:val="00D4065D"/>
    <w:rsid w:val="00D40B49"/>
    <w:rsid w:val="00D41FD7"/>
    <w:rsid w:val="00D428A9"/>
    <w:rsid w:val="00D43E0D"/>
    <w:rsid w:val="00D44A0D"/>
    <w:rsid w:val="00D44CA8"/>
    <w:rsid w:val="00D45B88"/>
    <w:rsid w:val="00D471BD"/>
    <w:rsid w:val="00D4766C"/>
    <w:rsid w:val="00D47F08"/>
    <w:rsid w:val="00D50093"/>
    <w:rsid w:val="00D509F8"/>
    <w:rsid w:val="00D5186C"/>
    <w:rsid w:val="00D51C25"/>
    <w:rsid w:val="00D53AD5"/>
    <w:rsid w:val="00D543E9"/>
    <w:rsid w:val="00D544E5"/>
    <w:rsid w:val="00D552EC"/>
    <w:rsid w:val="00D571B3"/>
    <w:rsid w:val="00D573F0"/>
    <w:rsid w:val="00D605C4"/>
    <w:rsid w:val="00D6146E"/>
    <w:rsid w:val="00D62186"/>
    <w:rsid w:val="00D6225D"/>
    <w:rsid w:val="00D62378"/>
    <w:rsid w:val="00D62B74"/>
    <w:rsid w:val="00D62C09"/>
    <w:rsid w:val="00D634A1"/>
    <w:rsid w:val="00D6409C"/>
    <w:rsid w:val="00D64A8F"/>
    <w:rsid w:val="00D67896"/>
    <w:rsid w:val="00D678D8"/>
    <w:rsid w:val="00D705D1"/>
    <w:rsid w:val="00D7074A"/>
    <w:rsid w:val="00D710A1"/>
    <w:rsid w:val="00D72FB4"/>
    <w:rsid w:val="00D73FB2"/>
    <w:rsid w:val="00D74FB1"/>
    <w:rsid w:val="00D757E3"/>
    <w:rsid w:val="00D75C39"/>
    <w:rsid w:val="00D76CD2"/>
    <w:rsid w:val="00D777D6"/>
    <w:rsid w:val="00D80176"/>
    <w:rsid w:val="00D803A7"/>
    <w:rsid w:val="00D807AC"/>
    <w:rsid w:val="00D80A49"/>
    <w:rsid w:val="00D80C13"/>
    <w:rsid w:val="00D8110D"/>
    <w:rsid w:val="00D812EB"/>
    <w:rsid w:val="00D82004"/>
    <w:rsid w:val="00D8452C"/>
    <w:rsid w:val="00D84E5E"/>
    <w:rsid w:val="00D84F7E"/>
    <w:rsid w:val="00D856AF"/>
    <w:rsid w:val="00D85C87"/>
    <w:rsid w:val="00D861B7"/>
    <w:rsid w:val="00D864D5"/>
    <w:rsid w:val="00D86C6D"/>
    <w:rsid w:val="00D875C2"/>
    <w:rsid w:val="00D87CBF"/>
    <w:rsid w:val="00D90347"/>
    <w:rsid w:val="00D90F11"/>
    <w:rsid w:val="00D91310"/>
    <w:rsid w:val="00D91338"/>
    <w:rsid w:val="00D91521"/>
    <w:rsid w:val="00D9198E"/>
    <w:rsid w:val="00D91C8B"/>
    <w:rsid w:val="00D91F83"/>
    <w:rsid w:val="00D92BF9"/>
    <w:rsid w:val="00D92C9F"/>
    <w:rsid w:val="00D96088"/>
    <w:rsid w:val="00D96444"/>
    <w:rsid w:val="00D9656F"/>
    <w:rsid w:val="00D966C3"/>
    <w:rsid w:val="00D972D2"/>
    <w:rsid w:val="00DA1255"/>
    <w:rsid w:val="00DA1AD2"/>
    <w:rsid w:val="00DA1B17"/>
    <w:rsid w:val="00DA1C47"/>
    <w:rsid w:val="00DA3504"/>
    <w:rsid w:val="00DA4194"/>
    <w:rsid w:val="00DA4638"/>
    <w:rsid w:val="00DA5828"/>
    <w:rsid w:val="00DB0283"/>
    <w:rsid w:val="00DB2035"/>
    <w:rsid w:val="00DB2069"/>
    <w:rsid w:val="00DB2F03"/>
    <w:rsid w:val="00DB31D3"/>
    <w:rsid w:val="00DB6DD1"/>
    <w:rsid w:val="00DB7A9B"/>
    <w:rsid w:val="00DC01C4"/>
    <w:rsid w:val="00DC1A80"/>
    <w:rsid w:val="00DC1FCD"/>
    <w:rsid w:val="00DC22EF"/>
    <w:rsid w:val="00DC26BF"/>
    <w:rsid w:val="00DC3887"/>
    <w:rsid w:val="00DC39AD"/>
    <w:rsid w:val="00DC4437"/>
    <w:rsid w:val="00DC4AF3"/>
    <w:rsid w:val="00DC4AFE"/>
    <w:rsid w:val="00DC4B34"/>
    <w:rsid w:val="00DC55A9"/>
    <w:rsid w:val="00DC600E"/>
    <w:rsid w:val="00DC7418"/>
    <w:rsid w:val="00DD04FD"/>
    <w:rsid w:val="00DD05B9"/>
    <w:rsid w:val="00DD1BE9"/>
    <w:rsid w:val="00DD1F8A"/>
    <w:rsid w:val="00DD210E"/>
    <w:rsid w:val="00DD2CD1"/>
    <w:rsid w:val="00DD2CDC"/>
    <w:rsid w:val="00DD3C97"/>
    <w:rsid w:val="00DD4292"/>
    <w:rsid w:val="00DD4A92"/>
    <w:rsid w:val="00DD5DDB"/>
    <w:rsid w:val="00DD5E69"/>
    <w:rsid w:val="00DD6EBC"/>
    <w:rsid w:val="00DD76B8"/>
    <w:rsid w:val="00DE11D0"/>
    <w:rsid w:val="00DE1A06"/>
    <w:rsid w:val="00DE1B3E"/>
    <w:rsid w:val="00DE1C23"/>
    <w:rsid w:val="00DE1CC4"/>
    <w:rsid w:val="00DE3656"/>
    <w:rsid w:val="00DE3CFC"/>
    <w:rsid w:val="00DE6259"/>
    <w:rsid w:val="00DE6E6B"/>
    <w:rsid w:val="00DE6EBA"/>
    <w:rsid w:val="00DF023F"/>
    <w:rsid w:val="00DF0B1F"/>
    <w:rsid w:val="00DF0E4D"/>
    <w:rsid w:val="00DF1AD4"/>
    <w:rsid w:val="00DF20B9"/>
    <w:rsid w:val="00DF2B7C"/>
    <w:rsid w:val="00DF430B"/>
    <w:rsid w:val="00DF4F69"/>
    <w:rsid w:val="00DF5318"/>
    <w:rsid w:val="00DF6A74"/>
    <w:rsid w:val="00DF7757"/>
    <w:rsid w:val="00DF7B28"/>
    <w:rsid w:val="00E00745"/>
    <w:rsid w:val="00E00814"/>
    <w:rsid w:val="00E0146C"/>
    <w:rsid w:val="00E016A5"/>
    <w:rsid w:val="00E01802"/>
    <w:rsid w:val="00E01824"/>
    <w:rsid w:val="00E02129"/>
    <w:rsid w:val="00E0255F"/>
    <w:rsid w:val="00E04623"/>
    <w:rsid w:val="00E0470F"/>
    <w:rsid w:val="00E04F53"/>
    <w:rsid w:val="00E05623"/>
    <w:rsid w:val="00E06B9B"/>
    <w:rsid w:val="00E06FBE"/>
    <w:rsid w:val="00E07699"/>
    <w:rsid w:val="00E07963"/>
    <w:rsid w:val="00E127FD"/>
    <w:rsid w:val="00E140DF"/>
    <w:rsid w:val="00E14E96"/>
    <w:rsid w:val="00E14F19"/>
    <w:rsid w:val="00E165C8"/>
    <w:rsid w:val="00E16BA9"/>
    <w:rsid w:val="00E171AB"/>
    <w:rsid w:val="00E20123"/>
    <w:rsid w:val="00E20125"/>
    <w:rsid w:val="00E203BF"/>
    <w:rsid w:val="00E21157"/>
    <w:rsid w:val="00E218DE"/>
    <w:rsid w:val="00E21C16"/>
    <w:rsid w:val="00E23064"/>
    <w:rsid w:val="00E23664"/>
    <w:rsid w:val="00E23BCF"/>
    <w:rsid w:val="00E254A5"/>
    <w:rsid w:val="00E255EB"/>
    <w:rsid w:val="00E260A4"/>
    <w:rsid w:val="00E274B6"/>
    <w:rsid w:val="00E278E4"/>
    <w:rsid w:val="00E27931"/>
    <w:rsid w:val="00E30CD4"/>
    <w:rsid w:val="00E3195C"/>
    <w:rsid w:val="00E34559"/>
    <w:rsid w:val="00E3617F"/>
    <w:rsid w:val="00E37157"/>
    <w:rsid w:val="00E3795B"/>
    <w:rsid w:val="00E406C6"/>
    <w:rsid w:val="00E4109A"/>
    <w:rsid w:val="00E41C94"/>
    <w:rsid w:val="00E43A05"/>
    <w:rsid w:val="00E44468"/>
    <w:rsid w:val="00E4453E"/>
    <w:rsid w:val="00E45DA5"/>
    <w:rsid w:val="00E461B6"/>
    <w:rsid w:val="00E46658"/>
    <w:rsid w:val="00E46A91"/>
    <w:rsid w:val="00E46DC3"/>
    <w:rsid w:val="00E50C71"/>
    <w:rsid w:val="00E51C11"/>
    <w:rsid w:val="00E52AEB"/>
    <w:rsid w:val="00E53116"/>
    <w:rsid w:val="00E532D5"/>
    <w:rsid w:val="00E53491"/>
    <w:rsid w:val="00E5360D"/>
    <w:rsid w:val="00E5527D"/>
    <w:rsid w:val="00E5640F"/>
    <w:rsid w:val="00E57DB8"/>
    <w:rsid w:val="00E60763"/>
    <w:rsid w:val="00E60DB3"/>
    <w:rsid w:val="00E60F87"/>
    <w:rsid w:val="00E61772"/>
    <w:rsid w:val="00E61927"/>
    <w:rsid w:val="00E627DC"/>
    <w:rsid w:val="00E62809"/>
    <w:rsid w:val="00E628C9"/>
    <w:rsid w:val="00E62EA8"/>
    <w:rsid w:val="00E641B2"/>
    <w:rsid w:val="00E645C0"/>
    <w:rsid w:val="00E64A1D"/>
    <w:rsid w:val="00E65A42"/>
    <w:rsid w:val="00E6656A"/>
    <w:rsid w:val="00E66759"/>
    <w:rsid w:val="00E7129B"/>
    <w:rsid w:val="00E716E7"/>
    <w:rsid w:val="00E71E5C"/>
    <w:rsid w:val="00E7226E"/>
    <w:rsid w:val="00E7385E"/>
    <w:rsid w:val="00E73DCA"/>
    <w:rsid w:val="00E75099"/>
    <w:rsid w:val="00E805D9"/>
    <w:rsid w:val="00E817DC"/>
    <w:rsid w:val="00E818B7"/>
    <w:rsid w:val="00E8192C"/>
    <w:rsid w:val="00E8199E"/>
    <w:rsid w:val="00E81C7E"/>
    <w:rsid w:val="00E82E01"/>
    <w:rsid w:val="00E859A9"/>
    <w:rsid w:val="00E862C2"/>
    <w:rsid w:val="00E87649"/>
    <w:rsid w:val="00E87B85"/>
    <w:rsid w:val="00E9028F"/>
    <w:rsid w:val="00E90825"/>
    <w:rsid w:val="00E9132D"/>
    <w:rsid w:val="00E9140B"/>
    <w:rsid w:val="00E91FA8"/>
    <w:rsid w:val="00E92F03"/>
    <w:rsid w:val="00E932E6"/>
    <w:rsid w:val="00E95345"/>
    <w:rsid w:val="00E95630"/>
    <w:rsid w:val="00E95982"/>
    <w:rsid w:val="00E9644A"/>
    <w:rsid w:val="00E97E2C"/>
    <w:rsid w:val="00EA04ED"/>
    <w:rsid w:val="00EA0ECB"/>
    <w:rsid w:val="00EA2849"/>
    <w:rsid w:val="00EA2ADD"/>
    <w:rsid w:val="00EA306F"/>
    <w:rsid w:val="00EA31A6"/>
    <w:rsid w:val="00EA473C"/>
    <w:rsid w:val="00EA48DB"/>
    <w:rsid w:val="00EA49F3"/>
    <w:rsid w:val="00EA6BA6"/>
    <w:rsid w:val="00EA6E1C"/>
    <w:rsid w:val="00EB018F"/>
    <w:rsid w:val="00EB1585"/>
    <w:rsid w:val="00EB24E2"/>
    <w:rsid w:val="00EB3436"/>
    <w:rsid w:val="00EB4FE5"/>
    <w:rsid w:val="00EB5E25"/>
    <w:rsid w:val="00EB6CD6"/>
    <w:rsid w:val="00EB7387"/>
    <w:rsid w:val="00EB7ADC"/>
    <w:rsid w:val="00EC0167"/>
    <w:rsid w:val="00EC1649"/>
    <w:rsid w:val="00EC2ABE"/>
    <w:rsid w:val="00EC381F"/>
    <w:rsid w:val="00EC545F"/>
    <w:rsid w:val="00EC7091"/>
    <w:rsid w:val="00EC779B"/>
    <w:rsid w:val="00ED0E06"/>
    <w:rsid w:val="00ED10BC"/>
    <w:rsid w:val="00ED1526"/>
    <w:rsid w:val="00ED1B09"/>
    <w:rsid w:val="00ED368E"/>
    <w:rsid w:val="00ED3D09"/>
    <w:rsid w:val="00ED3D5D"/>
    <w:rsid w:val="00ED3E83"/>
    <w:rsid w:val="00ED4278"/>
    <w:rsid w:val="00ED52AC"/>
    <w:rsid w:val="00ED68F9"/>
    <w:rsid w:val="00ED6CE7"/>
    <w:rsid w:val="00ED79EB"/>
    <w:rsid w:val="00ED7CA0"/>
    <w:rsid w:val="00EE0133"/>
    <w:rsid w:val="00EE12B1"/>
    <w:rsid w:val="00EE1854"/>
    <w:rsid w:val="00EE78E7"/>
    <w:rsid w:val="00EE7D7F"/>
    <w:rsid w:val="00EF00A9"/>
    <w:rsid w:val="00EF172B"/>
    <w:rsid w:val="00EF21E9"/>
    <w:rsid w:val="00EF43C4"/>
    <w:rsid w:val="00EF4455"/>
    <w:rsid w:val="00EF571C"/>
    <w:rsid w:val="00EF5969"/>
    <w:rsid w:val="00EF5AEF"/>
    <w:rsid w:val="00EF7779"/>
    <w:rsid w:val="00EF77C8"/>
    <w:rsid w:val="00EF7D26"/>
    <w:rsid w:val="00EF7E1B"/>
    <w:rsid w:val="00EF7FD3"/>
    <w:rsid w:val="00F0296D"/>
    <w:rsid w:val="00F02BFD"/>
    <w:rsid w:val="00F02E33"/>
    <w:rsid w:val="00F02EF6"/>
    <w:rsid w:val="00F02F09"/>
    <w:rsid w:val="00F0494A"/>
    <w:rsid w:val="00F054D2"/>
    <w:rsid w:val="00F069BF"/>
    <w:rsid w:val="00F06A7B"/>
    <w:rsid w:val="00F06B7D"/>
    <w:rsid w:val="00F06E46"/>
    <w:rsid w:val="00F07549"/>
    <w:rsid w:val="00F10D1A"/>
    <w:rsid w:val="00F1169A"/>
    <w:rsid w:val="00F11B63"/>
    <w:rsid w:val="00F12874"/>
    <w:rsid w:val="00F12AB1"/>
    <w:rsid w:val="00F14164"/>
    <w:rsid w:val="00F1416D"/>
    <w:rsid w:val="00F14356"/>
    <w:rsid w:val="00F15895"/>
    <w:rsid w:val="00F17909"/>
    <w:rsid w:val="00F208D5"/>
    <w:rsid w:val="00F20A0C"/>
    <w:rsid w:val="00F22781"/>
    <w:rsid w:val="00F2295D"/>
    <w:rsid w:val="00F24599"/>
    <w:rsid w:val="00F24F60"/>
    <w:rsid w:val="00F2513A"/>
    <w:rsid w:val="00F25643"/>
    <w:rsid w:val="00F25AF1"/>
    <w:rsid w:val="00F26710"/>
    <w:rsid w:val="00F269AE"/>
    <w:rsid w:val="00F271DD"/>
    <w:rsid w:val="00F27B7F"/>
    <w:rsid w:val="00F33BED"/>
    <w:rsid w:val="00F346E4"/>
    <w:rsid w:val="00F348EC"/>
    <w:rsid w:val="00F34D66"/>
    <w:rsid w:val="00F35711"/>
    <w:rsid w:val="00F35C61"/>
    <w:rsid w:val="00F35D41"/>
    <w:rsid w:val="00F363D9"/>
    <w:rsid w:val="00F368E2"/>
    <w:rsid w:val="00F36BA0"/>
    <w:rsid w:val="00F3767C"/>
    <w:rsid w:val="00F4055D"/>
    <w:rsid w:val="00F40C21"/>
    <w:rsid w:val="00F4262F"/>
    <w:rsid w:val="00F4391B"/>
    <w:rsid w:val="00F43A9C"/>
    <w:rsid w:val="00F4456B"/>
    <w:rsid w:val="00F4562F"/>
    <w:rsid w:val="00F461F4"/>
    <w:rsid w:val="00F46534"/>
    <w:rsid w:val="00F47DB5"/>
    <w:rsid w:val="00F5028E"/>
    <w:rsid w:val="00F50A0F"/>
    <w:rsid w:val="00F50CBF"/>
    <w:rsid w:val="00F517CF"/>
    <w:rsid w:val="00F51A4C"/>
    <w:rsid w:val="00F52B58"/>
    <w:rsid w:val="00F52C71"/>
    <w:rsid w:val="00F5357A"/>
    <w:rsid w:val="00F53C1E"/>
    <w:rsid w:val="00F53F33"/>
    <w:rsid w:val="00F54F20"/>
    <w:rsid w:val="00F554E5"/>
    <w:rsid w:val="00F55A15"/>
    <w:rsid w:val="00F56557"/>
    <w:rsid w:val="00F57C3F"/>
    <w:rsid w:val="00F6055D"/>
    <w:rsid w:val="00F606F8"/>
    <w:rsid w:val="00F60C52"/>
    <w:rsid w:val="00F62B90"/>
    <w:rsid w:val="00F63754"/>
    <w:rsid w:val="00F6381C"/>
    <w:rsid w:val="00F63FF2"/>
    <w:rsid w:val="00F6439C"/>
    <w:rsid w:val="00F64719"/>
    <w:rsid w:val="00F65A04"/>
    <w:rsid w:val="00F662E9"/>
    <w:rsid w:val="00F669CC"/>
    <w:rsid w:val="00F7007E"/>
    <w:rsid w:val="00F71037"/>
    <w:rsid w:val="00F71D6C"/>
    <w:rsid w:val="00F7214A"/>
    <w:rsid w:val="00F7295C"/>
    <w:rsid w:val="00F72CE8"/>
    <w:rsid w:val="00F74E3F"/>
    <w:rsid w:val="00F752DF"/>
    <w:rsid w:val="00F7687D"/>
    <w:rsid w:val="00F77128"/>
    <w:rsid w:val="00F77983"/>
    <w:rsid w:val="00F77A91"/>
    <w:rsid w:val="00F77C8E"/>
    <w:rsid w:val="00F77DBC"/>
    <w:rsid w:val="00F80298"/>
    <w:rsid w:val="00F81265"/>
    <w:rsid w:val="00F83480"/>
    <w:rsid w:val="00F85C38"/>
    <w:rsid w:val="00F864A5"/>
    <w:rsid w:val="00F86D96"/>
    <w:rsid w:val="00F87414"/>
    <w:rsid w:val="00F87505"/>
    <w:rsid w:val="00F87A76"/>
    <w:rsid w:val="00F8F37D"/>
    <w:rsid w:val="00F9061A"/>
    <w:rsid w:val="00F9084D"/>
    <w:rsid w:val="00F90ACD"/>
    <w:rsid w:val="00F91270"/>
    <w:rsid w:val="00F920EA"/>
    <w:rsid w:val="00F92181"/>
    <w:rsid w:val="00F927DD"/>
    <w:rsid w:val="00F94030"/>
    <w:rsid w:val="00F94134"/>
    <w:rsid w:val="00F94783"/>
    <w:rsid w:val="00F95DB0"/>
    <w:rsid w:val="00F95FCF"/>
    <w:rsid w:val="00F96297"/>
    <w:rsid w:val="00F9731E"/>
    <w:rsid w:val="00F973E3"/>
    <w:rsid w:val="00FA016B"/>
    <w:rsid w:val="00FA08A8"/>
    <w:rsid w:val="00FA225A"/>
    <w:rsid w:val="00FA282C"/>
    <w:rsid w:val="00FA2862"/>
    <w:rsid w:val="00FA2CF1"/>
    <w:rsid w:val="00FA2F46"/>
    <w:rsid w:val="00FA31F9"/>
    <w:rsid w:val="00FA44DB"/>
    <w:rsid w:val="00FA5E10"/>
    <w:rsid w:val="00FA6910"/>
    <w:rsid w:val="00FA7B44"/>
    <w:rsid w:val="00FA7D3D"/>
    <w:rsid w:val="00FB043C"/>
    <w:rsid w:val="00FB1D49"/>
    <w:rsid w:val="00FB2506"/>
    <w:rsid w:val="00FB2B4F"/>
    <w:rsid w:val="00FB4634"/>
    <w:rsid w:val="00FB4811"/>
    <w:rsid w:val="00FB56AC"/>
    <w:rsid w:val="00FB5813"/>
    <w:rsid w:val="00FB594E"/>
    <w:rsid w:val="00FB5C61"/>
    <w:rsid w:val="00FC0B1C"/>
    <w:rsid w:val="00FC0CFF"/>
    <w:rsid w:val="00FC165F"/>
    <w:rsid w:val="00FC20BF"/>
    <w:rsid w:val="00FC39E1"/>
    <w:rsid w:val="00FC438D"/>
    <w:rsid w:val="00FC43A3"/>
    <w:rsid w:val="00FC5A5E"/>
    <w:rsid w:val="00FC5E45"/>
    <w:rsid w:val="00FC68D4"/>
    <w:rsid w:val="00FC6AD5"/>
    <w:rsid w:val="00FD16C3"/>
    <w:rsid w:val="00FD29CA"/>
    <w:rsid w:val="00FD389A"/>
    <w:rsid w:val="00FD4445"/>
    <w:rsid w:val="00FD4D27"/>
    <w:rsid w:val="00FD55D8"/>
    <w:rsid w:val="00FD57DA"/>
    <w:rsid w:val="00FD5D20"/>
    <w:rsid w:val="00FD5E51"/>
    <w:rsid w:val="00FD7DEC"/>
    <w:rsid w:val="00FE01EF"/>
    <w:rsid w:val="00FE081C"/>
    <w:rsid w:val="00FE0C89"/>
    <w:rsid w:val="00FE1371"/>
    <w:rsid w:val="00FE1D61"/>
    <w:rsid w:val="00FE2719"/>
    <w:rsid w:val="00FE3A8F"/>
    <w:rsid w:val="00FE490D"/>
    <w:rsid w:val="00FE5A1D"/>
    <w:rsid w:val="00FE6516"/>
    <w:rsid w:val="00FE7120"/>
    <w:rsid w:val="00FE7A14"/>
    <w:rsid w:val="00FF09BB"/>
    <w:rsid w:val="00FF0CBA"/>
    <w:rsid w:val="00FF0E00"/>
    <w:rsid w:val="00FF1CF0"/>
    <w:rsid w:val="00FF2644"/>
    <w:rsid w:val="00FF266A"/>
    <w:rsid w:val="00FF3B29"/>
    <w:rsid w:val="00FF4057"/>
    <w:rsid w:val="00FF478B"/>
    <w:rsid w:val="00FF4822"/>
    <w:rsid w:val="00FF50F7"/>
    <w:rsid w:val="00FF51A8"/>
    <w:rsid w:val="00FF5C25"/>
    <w:rsid w:val="00FF6C45"/>
    <w:rsid w:val="00FF71EC"/>
    <w:rsid w:val="0109F4F5"/>
    <w:rsid w:val="010FF01F"/>
    <w:rsid w:val="013B26B7"/>
    <w:rsid w:val="013F7BEB"/>
    <w:rsid w:val="01436A44"/>
    <w:rsid w:val="014FBAA4"/>
    <w:rsid w:val="0156F13C"/>
    <w:rsid w:val="015C7150"/>
    <w:rsid w:val="01705DF5"/>
    <w:rsid w:val="017C5EA5"/>
    <w:rsid w:val="01AF9E63"/>
    <w:rsid w:val="01E7014D"/>
    <w:rsid w:val="01F9F8D8"/>
    <w:rsid w:val="0212BB23"/>
    <w:rsid w:val="02163262"/>
    <w:rsid w:val="022A44F9"/>
    <w:rsid w:val="022EDF94"/>
    <w:rsid w:val="022F1883"/>
    <w:rsid w:val="02404906"/>
    <w:rsid w:val="027E62AE"/>
    <w:rsid w:val="0280514E"/>
    <w:rsid w:val="028CC71F"/>
    <w:rsid w:val="02B69701"/>
    <w:rsid w:val="02CD2B41"/>
    <w:rsid w:val="02E6E474"/>
    <w:rsid w:val="02F8E71D"/>
    <w:rsid w:val="0321DF58"/>
    <w:rsid w:val="032AEE98"/>
    <w:rsid w:val="03327C98"/>
    <w:rsid w:val="0359645D"/>
    <w:rsid w:val="03B365F6"/>
    <w:rsid w:val="03B3F8BF"/>
    <w:rsid w:val="03BBB714"/>
    <w:rsid w:val="03BBEA8E"/>
    <w:rsid w:val="03C847BB"/>
    <w:rsid w:val="03D6F20F"/>
    <w:rsid w:val="03DA4C41"/>
    <w:rsid w:val="03DE3F15"/>
    <w:rsid w:val="03FF5326"/>
    <w:rsid w:val="0401842A"/>
    <w:rsid w:val="0409CBD7"/>
    <w:rsid w:val="0417C506"/>
    <w:rsid w:val="0419CC42"/>
    <w:rsid w:val="0435FEC7"/>
    <w:rsid w:val="043EB059"/>
    <w:rsid w:val="043F044A"/>
    <w:rsid w:val="0447177F"/>
    <w:rsid w:val="0457C0CB"/>
    <w:rsid w:val="045BF5D4"/>
    <w:rsid w:val="045F7814"/>
    <w:rsid w:val="0470CC3F"/>
    <w:rsid w:val="047275E8"/>
    <w:rsid w:val="04769988"/>
    <w:rsid w:val="04A35E5B"/>
    <w:rsid w:val="04AF5E37"/>
    <w:rsid w:val="04B12E19"/>
    <w:rsid w:val="04BA3AA9"/>
    <w:rsid w:val="04C8064F"/>
    <w:rsid w:val="04CC9CBA"/>
    <w:rsid w:val="04EE9362"/>
    <w:rsid w:val="04FF37D5"/>
    <w:rsid w:val="053B92F4"/>
    <w:rsid w:val="05444F12"/>
    <w:rsid w:val="056264AB"/>
    <w:rsid w:val="0562B553"/>
    <w:rsid w:val="0564491A"/>
    <w:rsid w:val="057B7074"/>
    <w:rsid w:val="0595EB31"/>
    <w:rsid w:val="05B25A2B"/>
    <w:rsid w:val="05C52B2B"/>
    <w:rsid w:val="05D28540"/>
    <w:rsid w:val="05D44E37"/>
    <w:rsid w:val="05D64680"/>
    <w:rsid w:val="05E714D9"/>
    <w:rsid w:val="05FDCE18"/>
    <w:rsid w:val="061AEB7C"/>
    <w:rsid w:val="063836DA"/>
    <w:rsid w:val="0638A1A5"/>
    <w:rsid w:val="064653BE"/>
    <w:rsid w:val="064CBC0B"/>
    <w:rsid w:val="064D20B7"/>
    <w:rsid w:val="06597DC9"/>
    <w:rsid w:val="06739ACE"/>
    <w:rsid w:val="06868EAE"/>
    <w:rsid w:val="06913537"/>
    <w:rsid w:val="06A29639"/>
    <w:rsid w:val="06B2B189"/>
    <w:rsid w:val="06B3422E"/>
    <w:rsid w:val="06BA8B87"/>
    <w:rsid w:val="06BDBBA4"/>
    <w:rsid w:val="06C6BBFA"/>
    <w:rsid w:val="06D221D7"/>
    <w:rsid w:val="070D181F"/>
    <w:rsid w:val="0720D796"/>
    <w:rsid w:val="0722CEAD"/>
    <w:rsid w:val="072442AD"/>
    <w:rsid w:val="0729B1D4"/>
    <w:rsid w:val="074CC351"/>
    <w:rsid w:val="07590450"/>
    <w:rsid w:val="07814AFD"/>
    <w:rsid w:val="079CCC4F"/>
    <w:rsid w:val="07B31A39"/>
    <w:rsid w:val="07C669C9"/>
    <w:rsid w:val="07CF4365"/>
    <w:rsid w:val="07D0127B"/>
    <w:rsid w:val="07DA5301"/>
    <w:rsid w:val="07EE1802"/>
    <w:rsid w:val="07EFD85F"/>
    <w:rsid w:val="080B216E"/>
    <w:rsid w:val="081E098E"/>
    <w:rsid w:val="0826AC9E"/>
    <w:rsid w:val="082A8ECE"/>
    <w:rsid w:val="0849657D"/>
    <w:rsid w:val="084CA5D2"/>
    <w:rsid w:val="0869E5EE"/>
    <w:rsid w:val="08714175"/>
    <w:rsid w:val="0876DE3B"/>
    <w:rsid w:val="087ED5C5"/>
    <w:rsid w:val="0885DE51"/>
    <w:rsid w:val="0890FE7E"/>
    <w:rsid w:val="0894D2CC"/>
    <w:rsid w:val="08A526BC"/>
    <w:rsid w:val="08A6AA33"/>
    <w:rsid w:val="08AA6139"/>
    <w:rsid w:val="08B368FE"/>
    <w:rsid w:val="08C606CD"/>
    <w:rsid w:val="08F42DFE"/>
    <w:rsid w:val="08FC422C"/>
    <w:rsid w:val="08FFED69"/>
    <w:rsid w:val="090A4160"/>
    <w:rsid w:val="0915F771"/>
    <w:rsid w:val="09293A64"/>
    <w:rsid w:val="0956A64E"/>
    <w:rsid w:val="097C2139"/>
    <w:rsid w:val="0980C955"/>
    <w:rsid w:val="0993FDAD"/>
    <w:rsid w:val="09964610"/>
    <w:rsid w:val="09B514A2"/>
    <w:rsid w:val="09C3B773"/>
    <w:rsid w:val="09DC21A1"/>
    <w:rsid w:val="09DC2243"/>
    <w:rsid w:val="0A06B32A"/>
    <w:rsid w:val="0A2931CD"/>
    <w:rsid w:val="0A47D34C"/>
    <w:rsid w:val="0A47D716"/>
    <w:rsid w:val="0A4C3660"/>
    <w:rsid w:val="0A4F76C5"/>
    <w:rsid w:val="0A56DC49"/>
    <w:rsid w:val="0A95462F"/>
    <w:rsid w:val="0A966E77"/>
    <w:rsid w:val="0A9CC262"/>
    <w:rsid w:val="0AA52BED"/>
    <w:rsid w:val="0AB4631A"/>
    <w:rsid w:val="0ABCC3BE"/>
    <w:rsid w:val="0AC7BB29"/>
    <w:rsid w:val="0ADC119B"/>
    <w:rsid w:val="0ADE5F73"/>
    <w:rsid w:val="0AEB8B15"/>
    <w:rsid w:val="0AEDEF7D"/>
    <w:rsid w:val="0AFC9C70"/>
    <w:rsid w:val="0B15ABEE"/>
    <w:rsid w:val="0B28AC9B"/>
    <w:rsid w:val="0B2F652F"/>
    <w:rsid w:val="0B4F2307"/>
    <w:rsid w:val="0B5A84EA"/>
    <w:rsid w:val="0B90BC0D"/>
    <w:rsid w:val="0B9B045D"/>
    <w:rsid w:val="0BCCE870"/>
    <w:rsid w:val="0BE2A46D"/>
    <w:rsid w:val="0BE55E26"/>
    <w:rsid w:val="0C0720F3"/>
    <w:rsid w:val="0C0726E5"/>
    <w:rsid w:val="0C1135E5"/>
    <w:rsid w:val="0C3EC884"/>
    <w:rsid w:val="0C431C8C"/>
    <w:rsid w:val="0C5367A5"/>
    <w:rsid w:val="0C5A115B"/>
    <w:rsid w:val="0C69061A"/>
    <w:rsid w:val="0C8A6362"/>
    <w:rsid w:val="0C91B02E"/>
    <w:rsid w:val="0C95ADC2"/>
    <w:rsid w:val="0C96CBB4"/>
    <w:rsid w:val="0CA69AAF"/>
    <w:rsid w:val="0CAF8411"/>
    <w:rsid w:val="0CB0DF92"/>
    <w:rsid w:val="0CB2FA17"/>
    <w:rsid w:val="0CBCBAC8"/>
    <w:rsid w:val="0CC44FBC"/>
    <w:rsid w:val="0CE877D3"/>
    <w:rsid w:val="0CEB9413"/>
    <w:rsid w:val="0CF90EEE"/>
    <w:rsid w:val="0D014BAA"/>
    <w:rsid w:val="0D080705"/>
    <w:rsid w:val="0D165789"/>
    <w:rsid w:val="0D199A89"/>
    <w:rsid w:val="0D44DFCA"/>
    <w:rsid w:val="0D45E61D"/>
    <w:rsid w:val="0D472B89"/>
    <w:rsid w:val="0D47AA32"/>
    <w:rsid w:val="0D498067"/>
    <w:rsid w:val="0D6B1174"/>
    <w:rsid w:val="0D7FF558"/>
    <w:rsid w:val="0D95AE89"/>
    <w:rsid w:val="0DA6B61A"/>
    <w:rsid w:val="0DAC74E1"/>
    <w:rsid w:val="0DB15128"/>
    <w:rsid w:val="0DE6FB46"/>
    <w:rsid w:val="0DEA2538"/>
    <w:rsid w:val="0DF44676"/>
    <w:rsid w:val="0DF4AD8C"/>
    <w:rsid w:val="0DF808C5"/>
    <w:rsid w:val="0E016A54"/>
    <w:rsid w:val="0E1B98B4"/>
    <w:rsid w:val="0E2549F3"/>
    <w:rsid w:val="0E2CF67E"/>
    <w:rsid w:val="0E30A697"/>
    <w:rsid w:val="0E493BC5"/>
    <w:rsid w:val="0E5EF507"/>
    <w:rsid w:val="0E63FCE6"/>
    <w:rsid w:val="0E969CFE"/>
    <w:rsid w:val="0E98C801"/>
    <w:rsid w:val="0E9FFE8C"/>
    <w:rsid w:val="0EA7D3DC"/>
    <w:rsid w:val="0EE37A93"/>
    <w:rsid w:val="0F0B3046"/>
    <w:rsid w:val="0F0BBD20"/>
    <w:rsid w:val="0F18EFF5"/>
    <w:rsid w:val="0F3D2F38"/>
    <w:rsid w:val="0F521E24"/>
    <w:rsid w:val="0F6F78F8"/>
    <w:rsid w:val="0F88A976"/>
    <w:rsid w:val="0F8CAD94"/>
    <w:rsid w:val="0F91E602"/>
    <w:rsid w:val="0F9B2C4C"/>
    <w:rsid w:val="0FBE2BCC"/>
    <w:rsid w:val="0FEA0454"/>
    <w:rsid w:val="0FECB120"/>
    <w:rsid w:val="0FF68AAE"/>
    <w:rsid w:val="101230A6"/>
    <w:rsid w:val="10356131"/>
    <w:rsid w:val="10585A82"/>
    <w:rsid w:val="105B79CA"/>
    <w:rsid w:val="10727BB7"/>
    <w:rsid w:val="1081BC40"/>
    <w:rsid w:val="10A0EFB4"/>
    <w:rsid w:val="10B39A5D"/>
    <w:rsid w:val="10B5F525"/>
    <w:rsid w:val="10D3082E"/>
    <w:rsid w:val="10D69C40"/>
    <w:rsid w:val="10E385F5"/>
    <w:rsid w:val="1109D8A0"/>
    <w:rsid w:val="1112FAD3"/>
    <w:rsid w:val="111C353F"/>
    <w:rsid w:val="1153DCF1"/>
    <w:rsid w:val="115EDB76"/>
    <w:rsid w:val="11719759"/>
    <w:rsid w:val="11870806"/>
    <w:rsid w:val="1193A7A4"/>
    <w:rsid w:val="1193ED10"/>
    <w:rsid w:val="119A2E6A"/>
    <w:rsid w:val="119DEEB8"/>
    <w:rsid w:val="11E02320"/>
    <w:rsid w:val="11EA4329"/>
    <w:rsid w:val="1210A0D0"/>
    <w:rsid w:val="12191999"/>
    <w:rsid w:val="124B54C5"/>
    <w:rsid w:val="124EE2EA"/>
    <w:rsid w:val="12527266"/>
    <w:rsid w:val="127A1627"/>
    <w:rsid w:val="129B1044"/>
    <w:rsid w:val="129D4BBB"/>
    <w:rsid w:val="129D65F0"/>
    <w:rsid w:val="12AA5E96"/>
    <w:rsid w:val="12B32F17"/>
    <w:rsid w:val="12BEA3AB"/>
    <w:rsid w:val="12C30B4D"/>
    <w:rsid w:val="12DDDFE5"/>
    <w:rsid w:val="12E6F522"/>
    <w:rsid w:val="12FE90F3"/>
    <w:rsid w:val="1307A73E"/>
    <w:rsid w:val="131C23FF"/>
    <w:rsid w:val="133428FD"/>
    <w:rsid w:val="13346C9C"/>
    <w:rsid w:val="134F0E37"/>
    <w:rsid w:val="135D2171"/>
    <w:rsid w:val="1367E20E"/>
    <w:rsid w:val="13839DB8"/>
    <w:rsid w:val="1389BAAC"/>
    <w:rsid w:val="1391FF0A"/>
    <w:rsid w:val="13A32A7D"/>
    <w:rsid w:val="13A3465F"/>
    <w:rsid w:val="13B0F42C"/>
    <w:rsid w:val="13B585FC"/>
    <w:rsid w:val="13BCA03E"/>
    <w:rsid w:val="13C4B854"/>
    <w:rsid w:val="13C83F83"/>
    <w:rsid w:val="13C8848F"/>
    <w:rsid w:val="13DF72F9"/>
    <w:rsid w:val="13E44528"/>
    <w:rsid w:val="13FF1207"/>
    <w:rsid w:val="1417C2EC"/>
    <w:rsid w:val="1424525C"/>
    <w:rsid w:val="14860F95"/>
    <w:rsid w:val="14A4B71F"/>
    <w:rsid w:val="14AE7A8B"/>
    <w:rsid w:val="14B06811"/>
    <w:rsid w:val="14C37BFC"/>
    <w:rsid w:val="14C67539"/>
    <w:rsid w:val="14C7AD80"/>
    <w:rsid w:val="14D4E4BE"/>
    <w:rsid w:val="150B44EC"/>
    <w:rsid w:val="150F9D1F"/>
    <w:rsid w:val="151CAAD0"/>
    <w:rsid w:val="151FC8CC"/>
    <w:rsid w:val="1521B92D"/>
    <w:rsid w:val="152C6DA8"/>
    <w:rsid w:val="152D69C7"/>
    <w:rsid w:val="15326987"/>
    <w:rsid w:val="153631BE"/>
    <w:rsid w:val="15367DCB"/>
    <w:rsid w:val="1553ADF6"/>
    <w:rsid w:val="1566A063"/>
    <w:rsid w:val="156C04DE"/>
    <w:rsid w:val="15781F21"/>
    <w:rsid w:val="157EA561"/>
    <w:rsid w:val="15B162A5"/>
    <w:rsid w:val="15DEBA7C"/>
    <w:rsid w:val="15E64E81"/>
    <w:rsid w:val="15EF5E70"/>
    <w:rsid w:val="15F6CD5C"/>
    <w:rsid w:val="15F70C82"/>
    <w:rsid w:val="15F9C538"/>
    <w:rsid w:val="160269B2"/>
    <w:rsid w:val="160C9DE8"/>
    <w:rsid w:val="16243996"/>
    <w:rsid w:val="162E0ECD"/>
    <w:rsid w:val="163B0C27"/>
    <w:rsid w:val="165F4C5D"/>
    <w:rsid w:val="166C2ED4"/>
    <w:rsid w:val="16746322"/>
    <w:rsid w:val="167B154B"/>
    <w:rsid w:val="168E9C9E"/>
    <w:rsid w:val="169AB212"/>
    <w:rsid w:val="16B264A6"/>
    <w:rsid w:val="16B49805"/>
    <w:rsid w:val="16C89552"/>
    <w:rsid w:val="16DC5FF0"/>
    <w:rsid w:val="1704AD45"/>
    <w:rsid w:val="1707D473"/>
    <w:rsid w:val="17227AD6"/>
    <w:rsid w:val="173A6FFC"/>
    <w:rsid w:val="174D576B"/>
    <w:rsid w:val="17525084"/>
    <w:rsid w:val="1757BAAB"/>
    <w:rsid w:val="175E95E7"/>
    <w:rsid w:val="17864CBF"/>
    <w:rsid w:val="1786E3DD"/>
    <w:rsid w:val="17B24480"/>
    <w:rsid w:val="17B3FBBB"/>
    <w:rsid w:val="17BFD26B"/>
    <w:rsid w:val="17C47A20"/>
    <w:rsid w:val="17EFCF82"/>
    <w:rsid w:val="1820A4CD"/>
    <w:rsid w:val="183717A6"/>
    <w:rsid w:val="183E77AD"/>
    <w:rsid w:val="184B051D"/>
    <w:rsid w:val="184D2B12"/>
    <w:rsid w:val="18595F71"/>
    <w:rsid w:val="185E5440"/>
    <w:rsid w:val="1861A5CF"/>
    <w:rsid w:val="18764D43"/>
    <w:rsid w:val="189E293E"/>
    <w:rsid w:val="18A5940D"/>
    <w:rsid w:val="18A650C3"/>
    <w:rsid w:val="18C2676F"/>
    <w:rsid w:val="18D02993"/>
    <w:rsid w:val="18EC005A"/>
    <w:rsid w:val="18EF9D49"/>
    <w:rsid w:val="1902741C"/>
    <w:rsid w:val="19045C6C"/>
    <w:rsid w:val="1928E635"/>
    <w:rsid w:val="193632E2"/>
    <w:rsid w:val="193D11FC"/>
    <w:rsid w:val="194155B8"/>
    <w:rsid w:val="194AED9F"/>
    <w:rsid w:val="19545BB5"/>
    <w:rsid w:val="1979E4A7"/>
    <w:rsid w:val="19877BBA"/>
    <w:rsid w:val="19AD0FDB"/>
    <w:rsid w:val="19B31BA8"/>
    <w:rsid w:val="19B6D022"/>
    <w:rsid w:val="19DCA9E0"/>
    <w:rsid w:val="19F0697A"/>
    <w:rsid w:val="19F8BD3C"/>
    <w:rsid w:val="1A0A7C58"/>
    <w:rsid w:val="1A14E31F"/>
    <w:rsid w:val="1A24D9B0"/>
    <w:rsid w:val="1A282336"/>
    <w:rsid w:val="1A32F7F1"/>
    <w:rsid w:val="1A54939B"/>
    <w:rsid w:val="1A633D5D"/>
    <w:rsid w:val="1A687357"/>
    <w:rsid w:val="1A7FFD29"/>
    <w:rsid w:val="1A8CC42E"/>
    <w:rsid w:val="1AAA0083"/>
    <w:rsid w:val="1AAAD744"/>
    <w:rsid w:val="1AAC5F5E"/>
    <w:rsid w:val="1AAE298C"/>
    <w:rsid w:val="1AB9974A"/>
    <w:rsid w:val="1ACCE71E"/>
    <w:rsid w:val="1ACE9C5A"/>
    <w:rsid w:val="1ADD2619"/>
    <w:rsid w:val="1B040C46"/>
    <w:rsid w:val="1B3E345A"/>
    <w:rsid w:val="1B435E8B"/>
    <w:rsid w:val="1B52B9BB"/>
    <w:rsid w:val="1B60CD22"/>
    <w:rsid w:val="1B84816C"/>
    <w:rsid w:val="1B8856E6"/>
    <w:rsid w:val="1B95F861"/>
    <w:rsid w:val="1B9DB21B"/>
    <w:rsid w:val="1BA790C5"/>
    <w:rsid w:val="1BAC722E"/>
    <w:rsid w:val="1BC1FD9B"/>
    <w:rsid w:val="1BC6B470"/>
    <w:rsid w:val="1BC6CFAE"/>
    <w:rsid w:val="1BDE2F65"/>
    <w:rsid w:val="1BF6A39A"/>
    <w:rsid w:val="1BF7E7D7"/>
    <w:rsid w:val="1C107C61"/>
    <w:rsid w:val="1C276D63"/>
    <w:rsid w:val="1C3B7D07"/>
    <w:rsid w:val="1C479D5B"/>
    <w:rsid w:val="1C47B4A5"/>
    <w:rsid w:val="1C562AC1"/>
    <w:rsid w:val="1C67BBA3"/>
    <w:rsid w:val="1C768366"/>
    <w:rsid w:val="1C7C4997"/>
    <w:rsid w:val="1C8B28E3"/>
    <w:rsid w:val="1CB20250"/>
    <w:rsid w:val="1CB7DC1A"/>
    <w:rsid w:val="1CBEA9B2"/>
    <w:rsid w:val="1CC84CB8"/>
    <w:rsid w:val="1CC95F3F"/>
    <w:rsid w:val="1CD16380"/>
    <w:rsid w:val="1CDA9EB4"/>
    <w:rsid w:val="1CDB7058"/>
    <w:rsid w:val="1CF5BA7D"/>
    <w:rsid w:val="1CFBAEC5"/>
    <w:rsid w:val="1D0FC3A0"/>
    <w:rsid w:val="1D52298C"/>
    <w:rsid w:val="1D55A941"/>
    <w:rsid w:val="1D602685"/>
    <w:rsid w:val="1D9382F0"/>
    <w:rsid w:val="1DA59D87"/>
    <w:rsid w:val="1DAD6A5B"/>
    <w:rsid w:val="1DB0D242"/>
    <w:rsid w:val="1DBF9309"/>
    <w:rsid w:val="1DC931FF"/>
    <w:rsid w:val="1DCABF7A"/>
    <w:rsid w:val="1DCFAC95"/>
    <w:rsid w:val="1DD0692C"/>
    <w:rsid w:val="1DD46373"/>
    <w:rsid w:val="1DE84A42"/>
    <w:rsid w:val="1DEDA634"/>
    <w:rsid w:val="1DF10AFF"/>
    <w:rsid w:val="1E05D2F0"/>
    <w:rsid w:val="1E134212"/>
    <w:rsid w:val="1E157FB5"/>
    <w:rsid w:val="1E18D375"/>
    <w:rsid w:val="1E1B4FB9"/>
    <w:rsid w:val="1E361D1C"/>
    <w:rsid w:val="1E3A7CBC"/>
    <w:rsid w:val="1E463530"/>
    <w:rsid w:val="1E5E4065"/>
    <w:rsid w:val="1E6F06CF"/>
    <w:rsid w:val="1E8D217A"/>
    <w:rsid w:val="1EA05B3B"/>
    <w:rsid w:val="1EB3F182"/>
    <w:rsid w:val="1EB56F04"/>
    <w:rsid w:val="1EB7CC5A"/>
    <w:rsid w:val="1EC7AE02"/>
    <w:rsid w:val="1ED636FE"/>
    <w:rsid w:val="1EE25DC6"/>
    <w:rsid w:val="1EE412F0"/>
    <w:rsid w:val="1EF1C8F2"/>
    <w:rsid w:val="1EF23EE5"/>
    <w:rsid w:val="1EF41D93"/>
    <w:rsid w:val="1EF68AE6"/>
    <w:rsid w:val="1EFA4311"/>
    <w:rsid w:val="1EFF557A"/>
    <w:rsid w:val="1F126B8B"/>
    <w:rsid w:val="1F1717ED"/>
    <w:rsid w:val="1F1A8C83"/>
    <w:rsid w:val="1F1F4D8D"/>
    <w:rsid w:val="1F2C4F9D"/>
    <w:rsid w:val="1F400F08"/>
    <w:rsid w:val="1F493ABC"/>
    <w:rsid w:val="1F4C39A9"/>
    <w:rsid w:val="1F612F31"/>
    <w:rsid w:val="1F649F83"/>
    <w:rsid w:val="1F6F3BEB"/>
    <w:rsid w:val="1F863408"/>
    <w:rsid w:val="1F8A7543"/>
    <w:rsid w:val="1F90239B"/>
    <w:rsid w:val="1F9827B9"/>
    <w:rsid w:val="1F9F5C65"/>
    <w:rsid w:val="1FC8CABE"/>
    <w:rsid w:val="1FC93451"/>
    <w:rsid w:val="1FDF2FB7"/>
    <w:rsid w:val="1FE32F15"/>
    <w:rsid w:val="1FF4420C"/>
    <w:rsid w:val="1FF5CA2D"/>
    <w:rsid w:val="1FF678DB"/>
    <w:rsid w:val="1FFB8401"/>
    <w:rsid w:val="1FFEDD4A"/>
    <w:rsid w:val="200652EC"/>
    <w:rsid w:val="2013111A"/>
    <w:rsid w:val="2016A14D"/>
    <w:rsid w:val="2034F8FC"/>
    <w:rsid w:val="204D02C4"/>
    <w:rsid w:val="205097E0"/>
    <w:rsid w:val="20585A57"/>
    <w:rsid w:val="2087E055"/>
    <w:rsid w:val="20885BA1"/>
    <w:rsid w:val="209038FC"/>
    <w:rsid w:val="209417BA"/>
    <w:rsid w:val="20956EBE"/>
    <w:rsid w:val="2099D635"/>
    <w:rsid w:val="20A1A1B3"/>
    <w:rsid w:val="20B0FC10"/>
    <w:rsid w:val="20B69D39"/>
    <w:rsid w:val="20B8C593"/>
    <w:rsid w:val="20CE80A6"/>
    <w:rsid w:val="20D57473"/>
    <w:rsid w:val="20E127A9"/>
    <w:rsid w:val="2100F803"/>
    <w:rsid w:val="210D9C88"/>
    <w:rsid w:val="211184F1"/>
    <w:rsid w:val="2117B7AA"/>
    <w:rsid w:val="21245F93"/>
    <w:rsid w:val="2125194C"/>
    <w:rsid w:val="213C28A2"/>
    <w:rsid w:val="214670DE"/>
    <w:rsid w:val="214E8821"/>
    <w:rsid w:val="21629D43"/>
    <w:rsid w:val="21843094"/>
    <w:rsid w:val="2191A164"/>
    <w:rsid w:val="21ABA230"/>
    <w:rsid w:val="21D8EA85"/>
    <w:rsid w:val="21E3CAEE"/>
    <w:rsid w:val="21E9D913"/>
    <w:rsid w:val="21EE08F4"/>
    <w:rsid w:val="21FB14B6"/>
    <w:rsid w:val="22121DE4"/>
    <w:rsid w:val="22145A0D"/>
    <w:rsid w:val="223D8241"/>
    <w:rsid w:val="22547707"/>
    <w:rsid w:val="22764D57"/>
    <w:rsid w:val="22811503"/>
    <w:rsid w:val="22A9FE27"/>
    <w:rsid w:val="22AF2D99"/>
    <w:rsid w:val="22B62E78"/>
    <w:rsid w:val="22C782F9"/>
    <w:rsid w:val="22D79A26"/>
    <w:rsid w:val="22DA9176"/>
    <w:rsid w:val="22DBF7DF"/>
    <w:rsid w:val="22FAA335"/>
    <w:rsid w:val="230F6A2D"/>
    <w:rsid w:val="2347E1D4"/>
    <w:rsid w:val="2369C939"/>
    <w:rsid w:val="23751510"/>
    <w:rsid w:val="237E5C26"/>
    <w:rsid w:val="23CBBBF6"/>
    <w:rsid w:val="23D0BEA2"/>
    <w:rsid w:val="23F4EF0A"/>
    <w:rsid w:val="23FAAF4B"/>
    <w:rsid w:val="240E6ECA"/>
    <w:rsid w:val="24177959"/>
    <w:rsid w:val="241E4178"/>
    <w:rsid w:val="242FCDFF"/>
    <w:rsid w:val="2435D43C"/>
    <w:rsid w:val="24474E7E"/>
    <w:rsid w:val="2449F2B4"/>
    <w:rsid w:val="244CD89B"/>
    <w:rsid w:val="24569ED6"/>
    <w:rsid w:val="246394BE"/>
    <w:rsid w:val="247063EB"/>
    <w:rsid w:val="24962662"/>
    <w:rsid w:val="24963AC8"/>
    <w:rsid w:val="249A8404"/>
    <w:rsid w:val="24C0E813"/>
    <w:rsid w:val="24CA65A3"/>
    <w:rsid w:val="24CEEA56"/>
    <w:rsid w:val="24DA41CD"/>
    <w:rsid w:val="24DAA4EC"/>
    <w:rsid w:val="24E7FF0F"/>
    <w:rsid w:val="24EC902A"/>
    <w:rsid w:val="25091A74"/>
    <w:rsid w:val="251D8C0E"/>
    <w:rsid w:val="252B226D"/>
    <w:rsid w:val="2540E2D4"/>
    <w:rsid w:val="2543366B"/>
    <w:rsid w:val="255CFE08"/>
    <w:rsid w:val="255EA2F5"/>
    <w:rsid w:val="258152FB"/>
    <w:rsid w:val="2591089C"/>
    <w:rsid w:val="2597870F"/>
    <w:rsid w:val="259D089F"/>
    <w:rsid w:val="259D85E0"/>
    <w:rsid w:val="25AD6C55"/>
    <w:rsid w:val="25C47BB8"/>
    <w:rsid w:val="25C90A59"/>
    <w:rsid w:val="25D30F61"/>
    <w:rsid w:val="25D5FA27"/>
    <w:rsid w:val="25DC1221"/>
    <w:rsid w:val="25DFB100"/>
    <w:rsid w:val="260CC7EB"/>
    <w:rsid w:val="261C08AB"/>
    <w:rsid w:val="263EAE8B"/>
    <w:rsid w:val="2647B39D"/>
    <w:rsid w:val="264A3E5D"/>
    <w:rsid w:val="264CD77C"/>
    <w:rsid w:val="26697C98"/>
    <w:rsid w:val="266B489D"/>
    <w:rsid w:val="268EEA00"/>
    <w:rsid w:val="26938D75"/>
    <w:rsid w:val="26981FED"/>
    <w:rsid w:val="26A4AB31"/>
    <w:rsid w:val="26FCFD7F"/>
    <w:rsid w:val="26FE234A"/>
    <w:rsid w:val="27325139"/>
    <w:rsid w:val="274C8B61"/>
    <w:rsid w:val="275F8F80"/>
    <w:rsid w:val="2760EB5B"/>
    <w:rsid w:val="27695763"/>
    <w:rsid w:val="276D263A"/>
    <w:rsid w:val="278400D5"/>
    <w:rsid w:val="2789F0DA"/>
    <w:rsid w:val="278B5A8B"/>
    <w:rsid w:val="278C4701"/>
    <w:rsid w:val="27949EAF"/>
    <w:rsid w:val="27A220EA"/>
    <w:rsid w:val="27A50B3D"/>
    <w:rsid w:val="27C6E0DF"/>
    <w:rsid w:val="27CC4D2D"/>
    <w:rsid w:val="27F37250"/>
    <w:rsid w:val="27F9C910"/>
    <w:rsid w:val="2810E64F"/>
    <w:rsid w:val="2823E89D"/>
    <w:rsid w:val="2828A427"/>
    <w:rsid w:val="282B79B5"/>
    <w:rsid w:val="282C37E0"/>
    <w:rsid w:val="2838D2AD"/>
    <w:rsid w:val="284D0F71"/>
    <w:rsid w:val="284D63D3"/>
    <w:rsid w:val="28508359"/>
    <w:rsid w:val="28577B25"/>
    <w:rsid w:val="2861CE30"/>
    <w:rsid w:val="28935A3B"/>
    <w:rsid w:val="289797F8"/>
    <w:rsid w:val="289BE677"/>
    <w:rsid w:val="28A22A4F"/>
    <w:rsid w:val="28AAF3E9"/>
    <w:rsid w:val="28D407D5"/>
    <w:rsid w:val="28EEE212"/>
    <w:rsid w:val="291D2F9E"/>
    <w:rsid w:val="29385F6B"/>
    <w:rsid w:val="293917C6"/>
    <w:rsid w:val="294FC654"/>
    <w:rsid w:val="297232CF"/>
    <w:rsid w:val="2975A3A5"/>
    <w:rsid w:val="297B1B39"/>
    <w:rsid w:val="298308BF"/>
    <w:rsid w:val="29911796"/>
    <w:rsid w:val="299A9705"/>
    <w:rsid w:val="299DB2A2"/>
    <w:rsid w:val="299DEEB5"/>
    <w:rsid w:val="29AE1160"/>
    <w:rsid w:val="29D1DDD2"/>
    <w:rsid w:val="29E31BC2"/>
    <w:rsid w:val="29E64D61"/>
    <w:rsid w:val="29ECC3B9"/>
    <w:rsid w:val="29F05361"/>
    <w:rsid w:val="29FBDE05"/>
    <w:rsid w:val="2A06889C"/>
    <w:rsid w:val="2A1B2E6A"/>
    <w:rsid w:val="2A28D3FA"/>
    <w:rsid w:val="2A32CCF2"/>
    <w:rsid w:val="2A354E60"/>
    <w:rsid w:val="2A57AFFE"/>
    <w:rsid w:val="2A671200"/>
    <w:rsid w:val="2A79E190"/>
    <w:rsid w:val="2A899B98"/>
    <w:rsid w:val="2A8BED63"/>
    <w:rsid w:val="2AA0F056"/>
    <w:rsid w:val="2AB70769"/>
    <w:rsid w:val="2AD3D0B2"/>
    <w:rsid w:val="2AD75D5E"/>
    <w:rsid w:val="2AD8D47D"/>
    <w:rsid w:val="2ADAC3C8"/>
    <w:rsid w:val="2AEC53EF"/>
    <w:rsid w:val="2B08DEC5"/>
    <w:rsid w:val="2B2C5FE9"/>
    <w:rsid w:val="2B3185B4"/>
    <w:rsid w:val="2B428A9E"/>
    <w:rsid w:val="2B6191CA"/>
    <w:rsid w:val="2B664988"/>
    <w:rsid w:val="2B8DFCD5"/>
    <w:rsid w:val="2B9ABEE3"/>
    <w:rsid w:val="2BACD813"/>
    <w:rsid w:val="2BCC55A5"/>
    <w:rsid w:val="2BCE9D53"/>
    <w:rsid w:val="2BDECA34"/>
    <w:rsid w:val="2C019DAA"/>
    <w:rsid w:val="2C0B10F3"/>
    <w:rsid w:val="2C0F6562"/>
    <w:rsid w:val="2C238991"/>
    <w:rsid w:val="2C2D652C"/>
    <w:rsid w:val="2C3E177B"/>
    <w:rsid w:val="2C3EEFE5"/>
    <w:rsid w:val="2C46DB7D"/>
    <w:rsid w:val="2C47D1A7"/>
    <w:rsid w:val="2C4E5D6C"/>
    <w:rsid w:val="2C569CA9"/>
    <w:rsid w:val="2C5E8E06"/>
    <w:rsid w:val="2C69FDAF"/>
    <w:rsid w:val="2C9051CA"/>
    <w:rsid w:val="2C97A911"/>
    <w:rsid w:val="2CA57804"/>
    <w:rsid w:val="2CB481D7"/>
    <w:rsid w:val="2CC1702A"/>
    <w:rsid w:val="2CC83A69"/>
    <w:rsid w:val="2CCF1866"/>
    <w:rsid w:val="2D00ACAF"/>
    <w:rsid w:val="2D210A7C"/>
    <w:rsid w:val="2D31884B"/>
    <w:rsid w:val="2D333CD3"/>
    <w:rsid w:val="2D446933"/>
    <w:rsid w:val="2D5741C9"/>
    <w:rsid w:val="2D5A1076"/>
    <w:rsid w:val="2D68C7D0"/>
    <w:rsid w:val="2D6F2AAD"/>
    <w:rsid w:val="2D78E7B2"/>
    <w:rsid w:val="2D7AD652"/>
    <w:rsid w:val="2D7E6E17"/>
    <w:rsid w:val="2DB7FB7A"/>
    <w:rsid w:val="2DC77EF4"/>
    <w:rsid w:val="2DCBE522"/>
    <w:rsid w:val="2DCD10E6"/>
    <w:rsid w:val="2DD00EF8"/>
    <w:rsid w:val="2DD41C3E"/>
    <w:rsid w:val="2E03147D"/>
    <w:rsid w:val="2E0E01A0"/>
    <w:rsid w:val="2E19AFCE"/>
    <w:rsid w:val="2E233777"/>
    <w:rsid w:val="2E3C5FD4"/>
    <w:rsid w:val="2E48A889"/>
    <w:rsid w:val="2E4CC259"/>
    <w:rsid w:val="2E5679E2"/>
    <w:rsid w:val="2E57E169"/>
    <w:rsid w:val="2E791290"/>
    <w:rsid w:val="2E795104"/>
    <w:rsid w:val="2E8A53C1"/>
    <w:rsid w:val="2E8DC06F"/>
    <w:rsid w:val="2EC38F1B"/>
    <w:rsid w:val="2EC48B3A"/>
    <w:rsid w:val="2EC8DE03"/>
    <w:rsid w:val="2EE6FCE7"/>
    <w:rsid w:val="2EEB655E"/>
    <w:rsid w:val="2EF7A272"/>
    <w:rsid w:val="2F21715D"/>
    <w:rsid w:val="2F3DF0C8"/>
    <w:rsid w:val="2F97A600"/>
    <w:rsid w:val="2F9B0F76"/>
    <w:rsid w:val="2F9CB784"/>
    <w:rsid w:val="2F9E34B9"/>
    <w:rsid w:val="2FB75C66"/>
    <w:rsid w:val="2FD4D6AF"/>
    <w:rsid w:val="2FFB0B7D"/>
    <w:rsid w:val="3006CB94"/>
    <w:rsid w:val="3008E50C"/>
    <w:rsid w:val="300CA02D"/>
    <w:rsid w:val="30107163"/>
    <w:rsid w:val="301FE793"/>
    <w:rsid w:val="302320A8"/>
    <w:rsid w:val="304D2803"/>
    <w:rsid w:val="30546BED"/>
    <w:rsid w:val="306CB57E"/>
    <w:rsid w:val="306E32BC"/>
    <w:rsid w:val="3072E5E5"/>
    <w:rsid w:val="30CB3113"/>
    <w:rsid w:val="30D9197F"/>
    <w:rsid w:val="30F23918"/>
    <w:rsid w:val="31019AB5"/>
    <w:rsid w:val="310A9EB0"/>
    <w:rsid w:val="3131322A"/>
    <w:rsid w:val="31353866"/>
    <w:rsid w:val="31435ED4"/>
    <w:rsid w:val="316FBF9E"/>
    <w:rsid w:val="3177BB8F"/>
    <w:rsid w:val="3177C993"/>
    <w:rsid w:val="31873149"/>
    <w:rsid w:val="318C8E19"/>
    <w:rsid w:val="31A5C0AA"/>
    <w:rsid w:val="31A8B287"/>
    <w:rsid w:val="31BD669C"/>
    <w:rsid w:val="31BE9C5B"/>
    <w:rsid w:val="31C8733B"/>
    <w:rsid w:val="31D4C6EF"/>
    <w:rsid w:val="31D522A0"/>
    <w:rsid w:val="31DF7E54"/>
    <w:rsid w:val="31E33DE4"/>
    <w:rsid w:val="31E71599"/>
    <w:rsid w:val="31ED9316"/>
    <w:rsid w:val="31FA3D34"/>
    <w:rsid w:val="321FA41D"/>
    <w:rsid w:val="322AF53F"/>
    <w:rsid w:val="322E0306"/>
    <w:rsid w:val="32303088"/>
    <w:rsid w:val="3231D64C"/>
    <w:rsid w:val="32513BE2"/>
    <w:rsid w:val="326B0C5F"/>
    <w:rsid w:val="329A89CE"/>
    <w:rsid w:val="32AF3555"/>
    <w:rsid w:val="32C4A73B"/>
    <w:rsid w:val="32CB744E"/>
    <w:rsid w:val="32E6C044"/>
    <w:rsid w:val="3317A72D"/>
    <w:rsid w:val="331996D4"/>
    <w:rsid w:val="3326BD5D"/>
    <w:rsid w:val="33290513"/>
    <w:rsid w:val="33427433"/>
    <w:rsid w:val="335266B1"/>
    <w:rsid w:val="335879B5"/>
    <w:rsid w:val="33623C4D"/>
    <w:rsid w:val="336C911C"/>
    <w:rsid w:val="339115B1"/>
    <w:rsid w:val="33934840"/>
    <w:rsid w:val="339E8167"/>
    <w:rsid w:val="33A899FC"/>
    <w:rsid w:val="33AE3CF4"/>
    <w:rsid w:val="33AF7342"/>
    <w:rsid w:val="33B1B01C"/>
    <w:rsid w:val="33C6D2C7"/>
    <w:rsid w:val="33CB34FD"/>
    <w:rsid w:val="33CCCAAE"/>
    <w:rsid w:val="33D6D18B"/>
    <w:rsid w:val="33D78EDA"/>
    <w:rsid w:val="33DE6DC6"/>
    <w:rsid w:val="33E7A556"/>
    <w:rsid w:val="33E8982F"/>
    <w:rsid w:val="33EF1625"/>
    <w:rsid w:val="33F29E61"/>
    <w:rsid w:val="340874F7"/>
    <w:rsid w:val="340E3F17"/>
    <w:rsid w:val="341C7E2C"/>
    <w:rsid w:val="346F4847"/>
    <w:rsid w:val="3472CC7D"/>
    <w:rsid w:val="348CF5B4"/>
    <w:rsid w:val="349767B6"/>
    <w:rsid w:val="349DEEE9"/>
    <w:rsid w:val="34A5B7EB"/>
    <w:rsid w:val="34BCE3FC"/>
    <w:rsid w:val="34C5A717"/>
    <w:rsid w:val="35059D6B"/>
    <w:rsid w:val="351D5F4B"/>
    <w:rsid w:val="351F63FE"/>
    <w:rsid w:val="3528B743"/>
    <w:rsid w:val="352D884C"/>
    <w:rsid w:val="352E1DB2"/>
    <w:rsid w:val="3537758E"/>
    <w:rsid w:val="353D31DF"/>
    <w:rsid w:val="355A2471"/>
    <w:rsid w:val="355EC8A4"/>
    <w:rsid w:val="35606DFB"/>
    <w:rsid w:val="3562B739"/>
    <w:rsid w:val="356AEA49"/>
    <w:rsid w:val="357BFFCB"/>
    <w:rsid w:val="3590057F"/>
    <w:rsid w:val="359748DF"/>
    <w:rsid w:val="359ACDD1"/>
    <w:rsid w:val="359CD1E9"/>
    <w:rsid w:val="35A87FF0"/>
    <w:rsid w:val="35B46C50"/>
    <w:rsid w:val="35B77698"/>
    <w:rsid w:val="35DD730B"/>
    <w:rsid w:val="35E4A01D"/>
    <w:rsid w:val="35E7C867"/>
    <w:rsid w:val="35FCF9A3"/>
    <w:rsid w:val="3608C9FC"/>
    <w:rsid w:val="361155CF"/>
    <w:rsid w:val="36230A0D"/>
    <w:rsid w:val="362FE0E3"/>
    <w:rsid w:val="36385E44"/>
    <w:rsid w:val="363CAFC5"/>
    <w:rsid w:val="3648636A"/>
    <w:rsid w:val="36685E14"/>
    <w:rsid w:val="366BC9CB"/>
    <w:rsid w:val="36707F02"/>
    <w:rsid w:val="368D9A28"/>
    <w:rsid w:val="36AC51B1"/>
    <w:rsid w:val="36C262FD"/>
    <w:rsid w:val="36CD7C68"/>
    <w:rsid w:val="36D5CC7C"/>
    <w:rsid w:val="36F16920"/>
    <w:rsid w:val="36FC07BE"/>
    <w:rsid w:val="3717CD60"/>
    <w:rsid w:val="3728A7DF"/>
    <w:rsid w:val="3735756B"/>
    <w:rsid w:val="3759ECF9"/>
    <w:rsid w:val="375E08A2"/>
    <w:rsid w:val="377FDDDD"/>
    <w:rsid w:val="37911CC2"/>
    <w:rsid w:val="3792C411"/>
    <w:rsid w:val="379DE1B5"/>
    <w:rsid w:val="37A2C5BC"/>
    <w:rsid w:val="37C748F1"/>
    <w:rsid w:val="37FD2567"/>
    <w:rsid w:val="37FDF9D8"/>
    <w:rsid w:val="38056C71"/>
    <w:rsid w:val="381A6BC8"/>
    <w:rsid w:val="381D8270"/>
    <w:rsid w:val="38270A19"/>
    <w:rsid w:val="38274431"/>
    <w:rsid w:val="3827FBCA"/>
    <w:rsid w:val="38281892"/>
    <w:rsid w:val="384F8073"/>
    <w:rsid w:val="385B6199"/>
    <w:rsid w:val="3866CFBE"/>
    <w:rsid w:val="38691D85"/>
    <w:rsid w:val="386B5876"/>
    <w:rsid w:val="38729BA0"/>
    <w:rsid w:val="387FE672"/>
    <w:rsid w:val="388522D1"/>
    <w:rsid w:val="389C2886"/>
    <w:rsid w:val="38DC854C"/>
    <w:rsid w:val="38E2EA11"/>
    <w:rsid w:val="38FA6CF6"/>
    <w:rsid w:val="39099E64"/>
    <w:rsid w:val="390AB73A"/>
    <w:rsid w:val="391EDED7"/>
    <w:rsid w:val="3936A618"/>
    <w:rsid w:val="394606B8"/>
    <w:rsid w:val="394B279E"/>
    <w:rsid w:val="3975E290"/>
    <w:rsid w:val="39795F47"/>
    <w:rsid w:val="398E0966"/>
    <w:rsid w:val="39A3C14B"/>
    <w:rsid w:val="39AC76A2"/>
    <w:rsid w:val="39AF2EF0"/>
    <w:rsid w:val="39E29F08"/>
    <w:rsid w:val="39E8DA6D"/>
    <w:rsid w:val="3A076DD1"/>
    <w:rsid w:val="3A2454E5"/>
    <w:rsid w:val="3A28A4E0"/>
    <w:rsid w:val="3A2C99CE"/>
    <w:rsid w:val="3A4837E2"/>
    <w:rsid w:val="3A489D1A"/>
    <w:rsid w:val="3A7815BE"/>
    <w:rsid w:val="3AB44E9E"/>
    <w:rsid w:val="3AB89D1D"/>
    <w:rsid w:val="3AB9DCBA"/>
    <w:rsid w:val="3ACED738"/>
    <w:rsid w:val="3AD52262"/>
    <w:rsid w:val="3AE22051"/>
    <w:rsid w:val="3AEA500D"/>
    <w:rsid w:val="3AFCFE6B"/>
    <w:rsid w:val="3B021775"/>
    <w:rsid w:val="3B0D47C2"/>
    <w:rsid w:val="3B12087A"/>
    <w:rsid w:val="3B152FA8"/>
    <w:rsid w:val="3B1BD48D"/>
    <w:rsid w:val="3B21D1A8"/>
    <w:rsid w:val="3B2A30D9"/>
    <w:rsid w:val="3B2BBBDA"/>
    <w:rsid w:val="3B3DAC2D"/>
    <w:rsid w:val="3B582CB7"/>
    <w:rsid w:val="3B5D3C24"/>
    <w:rsid w:val="3B656899"/>
    <w:rsid w:val="3B666980"/>
    <w:rsid w:val="3B694B8F"/>
    <w:rsid w:val="3B6E0852"/>
    <w:rsid w:val="3B81100F"/>
    <w:rsid w:val="3B98AAF8"/>
    <w:rsid w:val="3BA1CD1D"/>
    <w:rsid w:val="3BA2ACF2"/>
    <w:rsid w:val="3BAACDF6"/>
    <w:rsid w:val="3BABE7F7"/>
    <w:rsid w:val="3BAECED8"/>
    <w:rsid w:val="3BB5F29B"/>
    <w:rsid w:val="3BB8B9F2"/>
    <w:rsid w:val="3BC7FEA3"/>
    <w:rsid w:val="3BD07DFB"/>
    <w:rsid w:val="3BDBB6CE"/>
    <w:rsid w:val="3BDDD7C5"/>
    <w:rsid w:val="3BE4AA85"/>
    <w:rsid w:val="3BEF6B85"/>
    <w:rsid w:val="3BF3CA0E"/>
    <w:rsid w:val="3BFAA457"/>
    <w:rsid w:val="3C09A535"/>
    <w:rsid w:val="3C09E9BB"/>
    <w:rsid w:val="3C0AEE70"/>
    <w:rsid w:val="3C15C3C4"/>
    <w:rsid w:val="3C26D859"/>
    <w:rsid w:val="3C29AF90"/>
    <w:rsid w:val="3C3473C8"/>
    <w:rsid w:val="3C38FB12"/>
    <w:rsid w:val="3C560804"/>
    <w:rsid w:val="3C631D23"/>
    <w:rsid w:val="3C672463"/>
    <w:rsid w:val="3C927E6E"/>
    <w:rsid w:val="3C9CE57C"/>
    <w:rsid w:val="3CB6AF90"/>
    <w:rsid w:val="3CB7DDBB"/>
    <w:rsid w:val="3CBFACB3"/>
    <w:rsid w:val="3CCD5F12"/>
    <w:rsid w:val="3D025704"/>
    <w:rsid w:val="3D06E2DF"/>
    <w:rsid w:val="3D098EEF"/>
    <w:rsid w:val="3D22FAB8"/>
    <w:rsid w:val="3D24025C"/>
    <w:rsid w:val="3D31B23D"/>
    <w:rsid w:val="3D396716"/>
    <w:rsid w:val="3D40EA7D"/>
    <w:rsid w:val="3D691AF4"/>
    <w:rsid w:val="3D7CA556"/>
    <w:rsid w:val="3D87C62A"/>
    <w:rsid w:val="3D8E4F08"/>
    <w:rsid w:val="3D9B4538"/>
    <w:rsid w:val="3D9E0564"/>
    <w:rsid w:val="3DA01D67"/>
    <w:rsid w:val="3DA93BC1"/>
    <w:rsid w:val="3DCE8003"/>
    <w:rsid w:val="3DDF747A"/>
    <w:rsid w:val="3DE366E4"/>
    <w:rsid w:val="3E0B44FA"/>
    <w:rsid w:val="3E19B37E"/>
    <w:rsid w:val="3E1F2463"/>
    <w:rsid w:val="3E4264FE"/>
    <w:rsid w:val="3E676B73"/>
    <w:rsid w:val="3E7D5D58"/>
    <w:rsid w:val="3E94DF0B"/>
    <w:rsid w:val="3ED5B9FB"/>
    <w:rsid w:val="3F01A51D"/>
    <w:rsid w:val="3F04DC66"/>
    <w:rsid w:val="3F346DA0"/>
    <w:rsid w:val="3F3C1B23"/>
    <w:rsid w:val="3F40205D"/>
    <w:rsid w:val="3F6A6E7B"/>
    <w:rsid w:val="3F6DFF04"/>
    <w:rsid w:val="3F734066"/>
    <w:rsid w:val="3F7985A8"/>
    <w:rsid w:val="3F7C319F"/>
    <w:rsid w:val="3F7D0C76"/>
    <w:rsid w:val="3F83E881"/>
    <w:rsid w:val="3F8DC39F"/>
    <w:rsid w:val="3FAA4052"/>
    <w:rsid w:val="3FC1D85B"/>
    <w:rsid w:val="3FCA3735"/>
    <w:rsid w:val="3FCBA3F9"/>
    <w:rsid w:val="3FE445F6"/>
    <w:rsid w:val="3FE718D2"/>
    <w:rsid w:val="3FEF45B0"/>
    <w:rsid w:val="3FF84CCB"/>
    <w:rsid w:val="3FFE25EA"/>
    <w:rsid w:val="40045703"/>
    <w:rsid w:val="402790D6"/>
    <w:rsid w:val="40461EEC"/>
    <w:rsid w:val="4046333F"/>
    <w:rsid w:val="404A07E6"/>
    <w:rsid w:val="4076C1B8"/>
    <w:rsid w:val="4079F750"/>
    <w:rsid w:val="407FC5D8"/>
    <w:rsid w:val="408ACDF9"/>
    <w:rsid w:val="408F3567"/>
    <w:rsid w:val="40A5589C"/>
    <w:rsid w:val="40AD4071"/>
    <w:rsid w:val="40C09D93"/>
    <w:rsid w:val="40D3737A"/>
    <w:rsid w:val="40F0C421"/>
    <w:rsid w:val="41037EEC"/>
    <w:rsid w:val="410AAFF8"/>
    <w:rsid w:val="41160E42"/>
    <w:rsid w:val="411A19F3"/>
    <w:rsid w:val="4124CA9A"/>
    <w:rsid w:val="412D260F"/>
    <w:rsid w:val="4165A8C9"/>
    <w:rsid w:val="41786059"/>
    <w:rsid w:val="418099FF"/>
    <w:rsid w:val="4191934E"/>
    <w:rsid w:val="41D2BD4F"/>
    <w:rsid w:val="41D6859A"/>
    <w:rsid w:val="41E3B376"/>
    <w:rsid w:val="4200501A"/>
    <w:rsid w:val="4207B5BD"/>
    <w:rsid w:val="42179C60"/>
    <w:rsid w:val="4225ACFF"/>
    <w:rsid w:val="422B7106"/>
    <w:rsid w:val="422E003C"/>
    <w:rsid w:val="42392981"/>
    <w:rsid w:val="425349C7"/>
    <w:rsid w:val="42729615"/>
    <w:rsid w:val="427E8579"/>
    <w:rsid w:val="429E2DC3"/>
    <w:rsid w:val="42A488CE"/>
    <w:rsid w:val="42F8D897"/>
    <w:rsid w:val="430A4B0F"/>
    <w:rsid w:val="431A5428"/>
    <w:rsid w:val="43270C97"/>
    <w:rsid w:val="435AA4D2"/>
    <w:rsid w:val="436B07BB"/>
    <w:rsid w:val="4383A00D"/>
    <w:rsid w:val="438C7E38"/>
    <w:rsid w:val="438CEAA9"/>
    <w:rsid w:val="439F378F"/>
    <w:rsid w:val="43A300B4"/>
    <w:rsid w:val="43B8EC0C"/>
    <w:rsid w:val="43C32FDE"/>
    <w:rsid w:val="43CAB773"/>
    <w:rsid w:val="43E0780A"/>
    <w:rsid w:val="43E5CCD7"/>
    <w:rsid w:val="43F26377"/>
    <w:rsid w:val="440EFF2A"/>
    <w:rsid w:val="4417C8E1"/>
    <w:rsid w:val="442389A1"/>
    <w:rsid w:val="442DDA38"/>
    <w:rsid w:val="4449EC4B"/>
    <w:rsid w:val="444F1DBD"/>
    <w:rsid w:val="4455358F"/>
    <w:rsid w:val="445759A4"/>
    <w:rsid w:val="44593D90"/>
    <w:rsid w:val="446512A0"/>
    <w:rsid w:val="44651578"/>
    <w:rsid w:val="44666317"/>
    <w:rsid w:val="4480D4DA"/>
    <w:rsid w:val="44B86458"/>
    <w:rsid w:val="44BC9676"/>
    <w:rsid w:val="44BF35DC"/>
    <w:rsid w:val="44D06ABF"/>
    <w:rsid w:val="44D1A172"/>
    <w:rsid w:val="44EA4358"/>
    <w:rsid w:val="452456AB"/>
    <w:rsid w:val="45507097"/>
    <w:rsid w:val="4562DE4F"/>
    <w:rsid w:val="456BE7AE"/>
    <w:rsid w:val="458E58DE"/>
    <w:rsid w:val="45BC7499"/>
    <w:rsid w:val="45C6D8BC"/>
    <w:rsid w:val="45C7F225"/>
    <w:rsid w:val="45CAD555"/>
    <w:rsid w:val="45D51B45"/>
    <w:rsid w:val="45DB14C9"/>
    <w:rsid w:val="45ED5B8F"/>
    <w:rsid w:val="45F03BE0"/>
    <w:rsid w:val="45FAE765"/>
    <w:rsid w:val="4600A499"/>
    <w:rsid w:val="4647F691"/>
    <w:rsid w:val="4677AF91"/>
    <w:rsid w:val="4685CAE2"/>
    <w:rsid w:val="468AD393"/>
    <w:rsid w:val="46A79FB7"/>
    <w:rsid w:val="46B77FE2"/>
    <w:rsid w:val="46BB40CF"/>
    <w:rsid w:val="46C0BD5A"/>
    <w:rsid w:val="46C132D7"/>
    <w:rsid w:val="46C74BF0"/>
    <w:rsid w:val="46D43D14"/>
    <w:rsid w:val="46E5F484"/>
    <w:rsid w:val="46E6ECF8"/>
    <w:rsid w:val="46F81392"/>
    <w:rsid w:val="46FBF305"/>
    <w:rsid w:val="46FDA750"/>
    <w:rsid w:val="4703B617"/>
    <w:rsid w:val="4713C0C6"/>
    <w:rsid w:val="4730520E"/>
    <w:rsid w:val="473921CA"/>
    <w:rsid w:val="473BB204"/>
    <w:rsid w:val="4748DABF"/>
    <w:rsid w:val="475DF870"/>
    <w:rsid w:val="4761FCE4"/>
    <w:rsid w:val="476392F4"/>
    <w:rsid w:val="478D247D"/>
    <w:rsid w:val="47924416"/>
    <w:rsid w:val="479518E2"/>
    <w:rsid w:val="47A421F8"/>
    <w:rsid w:val="47BE73EB"/>
    <w:rsid w:val="47C451C5"/>
    <w:rsid w:val="47EACD01"/>
    <w:rsid w:val="47FBEBDF"/>
    <w:rsid w:val="4805A648"/>
    <w:rsid w:val="48101649"/>
    <w:rsid w:val="483E04D1"/>
    <w:rsid w:val="4841458B"/>
    <w:rsid w:val="484FAE51"/>
    <w:rsid w:val="48508A8C"/>
    <w:rsid w:val="48571130"/>
    <w:rsid w:val="486CF884"/>
    <w:rsid w:val="48753C6C"/>
    <w:rsid w:val="48792237"/>
    <w:rsid w:val="488EFDE2"/>
    <w:rsid w:val="48A6E450"/>
    <w:rsid w:val="48C0024B"/>
    <w:rsid w:val="48D1A246"/>
    <w:rsid w:val="48D7FAAF"/>
    <w:rsid w:val="48E4102A"/>
    <w:rsid w:val="48EF5039"/>
    <w:rsid w:val="48FC05FA"/>
    <w:rsid w:val="49006411"/>
    <w:rsid w:val="490E2BB1"/>
    <w:rsid w:val="49171B70"/>
    <w:rsid w:val="49329D8C"/>
    <w:rsid w:val="4944DFD6"/>
    <w:rsid w:val="4958DF3E"/>
    <w:rsid w:val="49681A1B"/>
    <w:rsid w:val="4997F51A"/>
    <w:rsid w:val="499FD238"/>
    <w:rsid w:val="49A51367"/>
    <w:rsid w:val="49ACDC41"/>
    <w:rsid w:val="49BA798A"/>
    <w:rsid w:val="49C4235F"/>
    <w:rsid w:val="49D0CBBB"/>
    <w:rsid w:val="49D392BE"/>
    <w:rsid w:val="49E15473"/>
    <w:rsid w:val="49E43A6F"/>
    <w:rsid w:val="4A02C7A2"/>
    <w:rsid w:val="4A0D99AC"/>
    <w:rsid w:val="4A1D34A4"/>
    <w:rsid w:val="4A297A22"/>
    <w:rsid w:val="4A3AA66F"/>
    <w:rsid w:val="4A42ED34"/>
    <w:rsid w:val="4A4B0457"/>
    <w:rsid w:val="4A4D65AD"/>
    <w:rsid w:val="4A706B64"/>
    <w:rsid w:val="4A7F1ED8"/>
    <w:rsid w:val="4A825F82"/>
    <w:rsid w:val="4AF4365A"/>
    <w:rsid w:val="4AF5CC26"/>
    <w:rsid w:val="4B3F1837"/>
    <w:rsid w:val="4B3F1D15"/>
    <w:rsid w:val="4B45A0F2"/>
    <w:rsid w:val="4B5AE005"/>
    <w:rsid w:val="4B639D73"/>
    <w:rsid w:val="4B7904CC"/>
    <w:rsid w:val="4B818C95"/>
    <w:rsid w:val="4B9D9457"/>
    <w:rsid w:val="4BAA7A3B"/>
    <w:rsid w:val="4BABF7EA"/>
    <w:rsid w:val="4BB0B60F"/>
    <w:rsid w:val="4BC57F4D"/>
    <w:rsid w:val="4BE1A5F2"/>
    <w:rsid w:val="4BF0DEBC"/>
    <w:rsid w:val="4BF959F6"/>
    <w:rsid w:val="4BFAABC7"/>
    <w:rsid w:val="4C017F02"/>
    <w:rsid w:val="4C032A3C"/>
    <w:rsid w:val="4C176D6B"/>
    <w:rsid w:val="4C28B3A4"/>
    <w:rsid w:val="4C4AD6EF"/>
    <w:rsid w:val="4C53589A"/>
    <w:rsid w:val="4C65B539"/>
    <w:rsid w:val="4C72118D"/>
    <w:rsid w:val="4C7FBB76"/>
    <w:rsid w:val="4C887B07"/>
    <w:rsid w:val="4C8EF6A5"/>
    <w:rsid w:val="4CA11DA5"/>
    <w:rsid w:val="4CABA93D"/>
    <w:rsid w:val="4CB00AB0"/>
    <w:rsid w:val="4CB0E3A6"/>
    <w:rsid w:val="4CB421B2"/>
    <w:rsid w:val="4CB77302"/>
    <w:rsid w:val="4CBB0078"/>
    <w:rsid w:val="4CBCC68D"/>
    <w:rsid w:val="4CBDF568"/>
    <w:rsid w:val="4CC295E5"/>
    <w:rsid w:val="4CC38BCC"/>
    <w:rsid w:val="4CCA0C03"/>
    <w:rsid w:val="4CE56CFD"/>
    <w:rsid w:val="4CF2EBEA"/>
    <w:rsid w:val="4D2542F9"/>
    <w:rsid w:val="4D2D2D6C"/>
    <w:rsid w:val="4D3F2E07"/>
    <w:rsid w:val="4D51E268"/>
    <w:rsid w:val="4D587173"/>
    <w:rsid w:val="4D5FDB96"/>
    <w:rsid w:val="4D6D68FB"/>
    <w:rsid w:val="4D7D1DAC"/>
    <w:rsid w:val="4D960738"/>
    <w:rsid w:val="4DC10D02"/>
    <w:rsid w:val="4DC6FC07"/>
    <w:rsid w:val="4DE29EDE"/>
    <w:rsid w:val="4DE5138D"/>
    <w:rsid w:val="4E04F65B"/>
    <w:rsid w:val="4E0515F1"/>
    <w:rsid w:val="4E0798D6"/>
    <w:rsid w:val="4E0A5A36"/>
    <w:rsid w:val="4E0D38D5"/>
    <w:rsid w:val="4E512A40"/>
    <w:rsid w:val="4E52F8F0"/>
    <w:rsid w:val="4E59BBF3"/>
    <w:rsid w:val="4E5F4B7F"/>
    <w:rsid w:val="4E6EC2E9"/>
    <w:rsid w:val="4E76ACAD"/>
    <w:rsid w:val="4E81DF63"/>
    <w:rsid w:val="4E8244AC"/>
    <w:rsid w:val="4E9AADCC"/>
    <w:rsid w:val="4EAE4FDC"/>
    <w:rsid w:val="4EB11919"/>
    <w:rsid w:val="4ED74921"/>
    <w:rsid w:val="4F0680D3"/>
    <w:rsid w:val="4F0A55C6"/>
    <w:rsid w:val="4F36C597"/>
    <w:rsid w:val="4F4570DE"/>
    <w:rsid w:val="4F525D33"/>
    <w:rsid w:val="4F5A6DB3"/>
    <w:rsid w:val="4F5F2590"/>
    <w:rsid w:val="4F6B7A0A"/>
    <w:rsid w:val="4F705957"/>
    <w:rsid w:val="4F712DED"/>
    <w:rsid w:val="4FAF8A23"/>
    <w:rsid w:val="4FBA15A7"/>
    <w:rsid w:val="4FC7D904"/>
    <w:rsid w:val="4FD38022"/>
    <w:rsid w:val="4FEEE585"/>
    <w:rsid w:val="50081805"/>
    <w:rsid w:val="501A846D"/>
    <w:rsid w:val="50690D73"/>
    <w:rsid w:val="507B2C22"/>
    <w:rsid w:val="507E110D"/>
    <w:rsid w:val="507EBC4F"/>
    <w:rsid w:val="509EFFD8"/>
    <w:rsid w:val="50A79908"/>
    <w:rsid w:val="50C066BB"/>
    <w:rsid w:val="50C41FFF"/>
    <w:rsid w:val="50E00410"/>
    <w:rsid w:val="50E13F74"/>
    <w:rsid w:val="51187D91"/>
    <w:rsid w:val="511AD088"/>
    <w:rsid w:val="5126C9BD"/>
    <w:rsid w:val="5149C6ED"/>
    <w:rsid w:val="5157A6BB"/>
    <w:rsid w:val="515A3876"/>
    <w:rsid w:val="516045BC"/>
    <w:rsid w:val="516B5CD8"/>
    <w:rsid w:val="51854D51"/>
    <w:rsid w:val="518A513F"/>
    <w:rsid w:val="51A92761"/>
    <w:rsid w:val="51D9EA57"/>
    <w:rsid w:val="51E42EF5"/>
    <w:rsid w:val="51E501DA"/>
    <w:rsid w:val="5208F09E"/>
    <w:rsid w:val="521A3787"/>
    <w:rsid w:val="5243E832"/>
    <w:rsid w:val="52590895"/>
    <w:rsid w:val="52619325"/>
    <w:rsid w:val="5265A5D3"/>
    <w:rsid w:val="526FD64E"/>
    <w:rsid w:val="5286F2A4"/>
    <w:rsid w:val="5287E947"/>
    <w:rsid w:val="529A0C3E"/>
    <w:rsid w:val="52B10C04"/>
    <w:rsid w:val="52BCCAF4"/>
    <w:rsid w:val="52BD5A83"/>
    <w:rsid w:val="52C921DE"/>
    <w:rsid w:val="52CC549A"/>
    <w:rsid w:val="52D0430F"/>
    <w:rsid w:val="52D32548"/>
    <w:rsid w:val="52DC687B"/>
    <w:rsid w:val="52DD8BD2"/>
    <w:rsid w:val="52E273D0"/>
    <w:rsid w:val="52FE5D33"/>
    <w:rsid w:val="5331D769"/>
    <w:rsid w:val="5331E719"/>
    <w:rsid w:val="533A6084"/>
    <w:rsid w:val="53467EA2"/>
    <w:rsid w:val="53517C3B"/>
    <w:rsid w:val="53639941"/>
    <w:rsid w:val="5386D18D"/>
    <w:rsid w:val="539E9078"/>
    <w:rsid w:val="53AE5FD7"/>
    <w:rsid w:val="53AEC99A"/>
    <w:rsid w:val="53C46C84"/>
    <w:rsid w:val="53D9CDAA"/>
    <w:rsid w:val="53F0A3F9"/>
    <w:rsid w:val="53F183F3"/>
    <w:rsid w:val="53F3C022"/>
    <w:rsid w:val="53F9CAA1"/>
    <w:rsid w:val="540AB631"/>
    <w:rsid w:val="54149BBF"/>
    <w:rsid w:val="54364651"/>
    <w:rsid w:val="544099CB"/>
    <w:rsid w:val="54468B34"/>
    <w:rsid w:val="5449470A"/>
    <w:rsid w:val="544BA765"/>
    <w:rsid w:val="545FD893"/>
    <w:rsid w:val="54645605"/>
    <w:rsid w:val="5468253C"/>
    <w:rsid w:val="5497F161"/>
    <w:rsid w:val="54A30D1C"/>
    <w:rsid w:val="54CFB365"/>
    <w:rsid w:val="54D0FC35"/>
    <w:rsid w:val="54D12F22"/>
    <w:rsid w:val="54F810F8"/>
    <w:rsid w:val="55061EA7"/>
    <w:rsid w:val="551B5E23"/>
    <w:rsid w:val="553191FE"/>
    <w:rsid w:val="553315FF"/>
    <w:rsid w:val="5537F218"/>
    <w:rsid w:val="5541B8E4"/>
    <w:rsid w:val="55576FB9"/>
    <w:rsid w:val="55682160"/>
    <w:rsid w:val="5581B7C2"/>
    <w:rsid w:val="5582DE07"/>
    <w:rsid w:val="558AF11D"/>
    <w:rsid w:val="558D5958"/>
    <w:rsid w:val="5598DD1B"/>
    <w:rsid w:val="559ED908"/>
    <w:rsid w:val="55A8FBD9"/>
    <w:rsid w:val="55B37DC5"/>
    <w:rsid w:val="55BF777E"/>
    <w:rsid w:val="55C8F72F"/>
    <w:rsid w:val="55CA611D"/>
    <w:rsid w:val="55CE4F45"/>
    <w:rsid w:val="55E11283"/>
    <w:rsid w:val="55E58F2C"/>
    <w:rsid w:val="55EDF5C1"/>
    <w:rsid w:val="56028A87"/>
    <w:rsid w:val="5624DA82"/>
    <w:rsid w:val="5630B5BC"/>
    <w:rsid w:val="563FBBA1"/>
    <w:rsid w:val="564DADD2"/>
    <w:rsid w:val="5651439F"/>
    <w:rsid w:val="5654C615"/>
    <w:rsid w:val="567B221F"/>
    <w:rsid w:val="56879AD1"/>
    <w:rsid w:val="56A14657"/>
    <w:rsid w:val="56A2EDCD"/>
    <w:rsid w:val="56C1EB81"/>
    <w:rsid w:val="56F25633"/>
    <w:rsid w:val="56FEE06A"/>
    <w:rsid w:val="57235CA5"/>
    <w:rsid w:val="5730E844"/>
    <w:rsid w:val="574B1F84"/>
    <w:rsid w:val="574F4594"/>
    <w:rsid w:val="57592A16"/>
    <w:rsid w:val="575B60FF"/>
    <w:rsid w:val="575E3105"/>
    <w:rsid w:val="57903C17"/>
    <w:rsid w:val="579AB51D"/>
    <w:rsid w:val="57AA23D7"/>
    <w:rsid w:val="57B94517"/>
    <w:rsid w:val="57C03CCF"/>
    <w:rsid w:val="57F17ECA"/>
    <w:rsid w:val="5829ABB3"/>
    <w:rsid w:val="584416E1"/>
    <w:rsid w:val="58520ECE"/>
    <w:rsid w:val="585311DF"/>
    <w:rsid w:val="58895AAE"/>
    <w:rsid w:val="589B2995"/>
    <w:rsid w:val="58A1B5D6"/>
    <w:rsid w:val="58BF43E4"/>
    <w:rsid w:val="58D2181A"/>
    <w:rsid w:val="58FD6301"/>
    <w:rsid w:val="5927BDA8"/>
    <w:rsid w:val="5945D984"/>
    <w:rsid w:val="597468C2"/>
    <w:rsid w:val="598B4F35"/>
    <w:rsid w:val="5999927B"/>
    <w:rsid w:val="59B43946"/>
    <w:rsid w:val="59B8C2C5"/>
    <w:rsid w:val="59BB3731"/>
    <w:rsid w:val="59D2D7FF"/>
    <w:rsid w:val="59D6344F"/>
    <w:rsid w:val="59E18C80"/>
    <w:rsid w:val="59E2D155"/>
    <w:rsid w:val="59F445C6"/>
    <w:rsid w:val="5A047898"/>
    <w:rsid w:val="5A07805F"/>
    <w:rsid w:val="5A10F2E1"/>
    <w:rsid w:val="5A23DE38"/>
    <w:rsid w:val="5A61E900"/>
    <w:rsid w:val="5A71E93E"/>
    <w:rsid w:val="5A7B047B"/>
    <w:rsid w:val="5A86E656"/>
    <w:rsid w:val="5A872ECA"/>
    <w:rsid w:val="5A9F53DD"/>
    <w:rsid w:val="5AA00EB3"/>
    <w:rsid w:val="5AA3D53B"/>
    <w:rsid w:val="5AA5611E"/>
    <w:rsid w:val="5AA636AA"/>
    <w:rsid w:val="5AAA0D4A"/>
    <w:rsid w:val="5AB483A6"/>
    <w:rsid w:val="5AB5D12A"/>
    <w:rsid w:val="5ABDEDE5"/>
    <w:rsid w:val="5ACCAA11"/>
    <w:rsid w:val="5AD14C55"/>
    <w:rsid w:val="5ADD2819"/>
    <w:rsid w:val="5AE08ECE"/>
    <w:rsid w:val="5AE59175"/>
    <w:rsid w:val="5AE9EB98"/>
    <w:rsid w:val="5AF6ECF7"/>
    <w:rsid w:val="5B1DBAE4"/>
    <w:rsid w:val="5B356095"/>
    <w:rsid w:val="5B4FB723"/>
    <w:rsid w:val="5B558E51"/>
    <w:rsid w:val="5B871AA0"/>
    <w:rsid w:val="5B94765A"/>
    <w:rsid w:val="5B974F82"/>
    <w:rsid w:val="5BA51474"/>
    <w:rsid w:val="5BA64215"/>
    <w:rsid w:val="5BD2B453"/>
    <w:rsid w:val="5BD9D7C4"/>
    <w:rsid w:val="5BECBB56"/>
    <w:rsid w:val="5C056978"/>
    <w:rsid w:val="5C0587F9"/>
    <w:rsid w:val="5C2C2E79"/>
    <w:rsid w:val="5C2C7372"/>
    <w:rsid w:val="5C3870DB"/>
    <w:rsid w:val="5C4F8CFB"/>
    <w:rsid w:val="5C594388"/>
    <w:rsid w:val="5C828D01"/>
    <w:rsid w:val="5CA0A214"/>
    <w:rsid w:val="5CB4DCC0"/>
    <w:rsid w:val="5CC3E3D9"/>
    <w:rsid w:val="5CE3EC82"/>
    <w:rsid w:val="5CF2D7F3"/>
    <w:rsid w:val="5CF2E3AA"/>
    <w:rsid w:val="5D0C67C2"/>
    <w:rsid w:val="5D190AB2"/>
    <w:rsid w:val="5D2DED0E"/>
    <w:rsid w:val="5D3BB063"/>
    <w:rsid w:val="5D52EBA2"/>
    <w:rsid w:val="5D7946FE"/>
    <w:rsid w:val="5DA7053F"/>
    <w:rsid w:val="5DAC5A90"/>
    <w:rsid w:val="5DAFEAA6"/>
    <w:rsid w:val="5DC6749E"/>
    <w:rsid w:val="5DD03354"/>
    <w:rsid w:val="5DE06CF1"/>
    <w:rsid w:val="5DEC7E77"/>
    <w:rsid w:val="5DF6D23E"/>
    <w:rsid w:val="5DF7FAB4"/>
    <w:rsid w:val="5E0956BE"/>
    <w:rsid w:val="5E2BF1E0"/>
    <w:rsid w:val="5E318C5A"/>
    <w:rsid w:val="5E38AF97"/>
    <w:rsid w:val="5E39C793"/>
    <w:rsid w:val="5E435B1E"/>
    <w:rsid w:val="5E4BB0B3"/>
    <w:rsid w:val="5E50CE5A"/>
    <w:rsid w:val="5E63B5FB"/>
    <w:rsid w:val="5E6BF917"/>
    <w:rsid w:val="5E737663"/>
    <w:rsid w:val="5E801F02"/>
    <w:rsid w:val="5E8152BF"/>
    <w:rsid w:val="5E98CEBC"/>
    <w:rsid w:val="5EB361AF"/>
    <w:rsid w:val="5EB81BB4"/>
    <w:rsid w:val="5F19BB83"/>
    <w:rsid w:val="5F21B71C"/>
    <w:rsid w:val="5F2589CC"/>
    <w:rsid w:val="5F30F196"/>
    <w:rsid w:val="5F38E9BD"/>
    <w:rsid w:val="5F3BEC98"/>
    <w:rsid w:val="5F4F3456"/>
    <w:rsid w:val="5F5A5EE7"/>
    <w:rsid w:val="5F7575D2"/>
    <w:rsid w:val="5F88842D"/>
    <w:rsid w:val="5F8C01B8"/>
    <w:rsid w:val="5FA0FF51"/>
    <w:rsid w:val="5FB5B63F"/>
    <w:rsid w:val="5FB65F6D"/>
    <w:rsid w:val="5FC8FF98"/>
    <w:rsid w:val="5FD368A7"/>
    <w:rsid w:val="5FE13E2C"/>
    <w:rsid w:val="5FFD2C5B"/>
    <w:rsid w:val="6031EC8E"/>
    <w:rsid w:val="603D8AC4"/>
    <w:rsid w:val="6042AB7F"/>
    <w:rsid w:val="604CE3C0"/>
    <w:rsid w:val="605E01B9"/>
    <w:rsid w:val="60613904"/>
    <w:rsid w:val="606565AE"/>
    <w:rsid w:val="60661581"/>
    <w:rsid w:val="607F439C"/>
    <w:rsid w:val="608617E9"/>
    <w:rsid w:val="60879C67"/>
    <w:rsid w:val="60912AD2"/>
    <w:rsid w:val="60A20DF8"/>
    <w:rsid w:val="60AED6AA"/>
    <w:rsid w:val="60B75A37"/>
    <w:rsid w:val="60E2E4B8"/>
    <w:rsid w:val="60F4DEF0"/>
    <w:rsid w:val="60FD23AF"/>
    <w:rsid w:val="60FE1560"/>
    <w:rsid w:val="611D37D0"/>
    <w:rsid w:val="6122400A"/>
    <w:rsid w:val="6137D77A"/>
    <w:rsid w:val="616C09D9"/>
    <w:rsid w:val="6170C54A"/>
    <w:rsid w:val="617EFB03"/>
    <w:rsid w:val="61820DAC"/>
    <w:rsid w:val="6183604D"/>
    <w:rsid w:val="618A8F71"/>
    <w:rsid w:val="619C390A"/>
    <w:rsid w:val="619CE1BE"/>
    <w:rsid w:val="619F4FFE"/>
    <w:rsid w:val="61B2241E"/>
    <w:rsid w:val="61B5D223"/>
    <w:rsid w:val="61BF34F1"/>
    <w:rsid w:val="61D02D59"/>
    <w:rsid w:val="61D844EC"/>
    <w:rsid w:val="61DE861F"/>
    <w:rsid w:val="61E33EEC"/>
    <w:rsid w:val="61EC4D89"/>
    <w:rsid w:val="61F97C34"/>
    <w:rsid w:val="62034524"/>
    <w:rsid w:val="6233D09E"/>
    <w:rsid w:val="624CA328"/>
    <w:rsid w:val="6256F2A3"/>
    <w:rsid w:val="628D8159"/>
    <w:rsid w:val="628E2075"/>
    <w:rsid w:val="628EBED5"/>
    <w:rsid w:val="6293F835"/>
    <w:rsid w:val="6297DE00"/>
    <w:rsid w:val="62A094D4"/>
    <w:rsid w:val="62A1318D"/>
    <w:rsid w:val="62A1F851"/>
    <w:rsid w:val="62B378EE"/>
    <w:rsid w:val="62C9CB1D"/>
    <w:rsid w:val="62D72961"/>
    <w:rsid w:val="62D950D6"/>
    <w:rsid w:val="62DC6B31"/>
    <w:rsid w:val="630B79F8"/>
    <w:rsid w:val="631BECDA"/>
    <w:rsid w:val="631D1C99"/>
    <w:rsid w:val="631F30AE"/>
    <w:rsid w:val="632C240F"/>
    <w:rsid w:val="6337E988"/>
    <w:rsid w:val="633E367A"/>
    <w:rsid w:val="6348F11A"/>
    <w:rsid w:val="63621E76"/>
    <w:rsid w:val="6378320C"/>
    <w:rsid w:val="637ED6F0"/>
    <w:rsid w:val="63970050"/>
    <w:rsid w:val="63A16166"/>
    <w:rsid w:val="63D085B6"/>
    <w:rsid w:val="63D237FB"/>
    <w:rsid w:val="63DA84BC"/>
    <w:rsid w:val="63E05EFF"/>
    <w:rsid w:val="63FDC065"/>
    <w:rsid w:val="64006F33"/>
    <w:rsid w:val="641B9C14"/>
    <w:rsid w:val="641E3397"/>
    <w:rsid w:val="643A5F2A"/>
    <w:rsid w:val="644A1ECF"/>
    <w:rsid w:val="644D2338"/>
    <w:rsid w:val="6469EF19"/>
    <w:rsid w:val="647444B3"/>
    <w:rsid w:val="64792A86"/>
    <w:rsid w:val="64948F9D"/>
    <w:rsid w:val="64AED7AC"/>
    <w:rsid w:val="64B73BEC"/>
    <w:rsid w:val="64BB010F"/>
    <w:rsid w:val="64C98F79"/>
    <w:rsid w:val="64D0A97E"/>
    <w:rsid w:val="64D166E5"/>
    <w:rsid w:val="64D5C79B"/>
    <w:rsid w:val="64E2120E"/>
    <w:rsid w:val="64EB605A"/>
    <w:rsid w:val="64F0B297"/>
    <w:rsid w:val="64F45662"/>
    <w:rsid w:val="64F70397"/>
    <w:rsid w:val="650899F0"/>
    <w:rsid w:val="652C7AF3"/>
    <w:rsid w:val="65310293"/>
    <w:rsid w:val="6536F354"/>
    <w:rsid w:val="6537C5DF"/>
    <w:rsid w:val="653F5E51"/>
    <w:rsid w:val="65426AB1"/>
    <w:rsid w:val="6546F1C3"/>
    <w:rsid w:val="6558F30B"/>
    <w:rsid w:val="656E65FA"/>
    <w:rsid w:val="65900F03"/>
    <w:rsid w:val="65A873B4"/>
    <w:rsid w:val="65B2BC31"/>
    <w:rsid w:val="65F46830"/>
    <w:rsid w:val="66076E13"/>
    <w:rsid w:val="660C403A"/>
    <w:rsid w:val="663A4530"/>
    <w:rsid w:val="6642DF8C"/>
    <w:rsid w:val="66510FDB"/>
    <w:rsid w:val="6653FB63"/>
    <w:rsid w:val="665545A3"/>
    <w:rsid w:val="665CEAEA"/>
    <w:rsid w:val="666999BF"/>
    <w:rsid w:val="6689FFE3"/>
    <w:rsid w:val="66AB2F68"/>
    <w:rsid w:val="66B131FD"/>
    <w:rsid w:val="66B97FCB"/>
    <w:rsid w:val="66BA8283"/>
    <w:rsid w:val="66DDF5AD"/>
    <w:rsid w:val="67059256"/>
    <w:rsid w:val="67167E3C"/>
    <w:rsid w:val="6716A8C0"/>
    <w:rsid w:val="67238B9D"/>
    <w:rsid w:val="6725926E"/>
    <w:rsid w:val="67274F9D"/>
    <w:rsid w:val="672765A6"/>
    <w:rsid w:val="672FCAA4"/>
    <w:rsid w:val="6730EAB9"/>
    <w:rsid w:val="67349132"/>
    <w:rsid w:val="67452107"/>
    <w:rsid w:val="675384FA"/>
    <w:rsid w:val="676A41A7"/>
    <w:rsid w:val="677100F6"/>
    <w:rsid w:val="6789BF44"/>
    <w:rsid w:val="679EDF7D"/>
    <w:rsid w:val="67AB5ED2"/>
    <w:rsid w:val="67B26F1A"/>
    <w:rsid w:val="67C54D4D"/>
    <w:rsid w:val="67D0BD61"/>
    <w:rsid w:val="67D6CEAD"/>
    <w:rsid w:val="67F26FE2"/>
    <w:rsid w:val="6813DA63"/>
    <w:rsid w:val="6820669F"/>
    <w:rsid w:val="68244FC3"/>
    <w:rsid w:val="682D810D"/>
    <w:rsid w:val="683FA9B0"/>
    <w:rsid w:val="684AE2E2"/>
    <w:rsid w:val="684E2A2D"/>
    <w:rsid w:val="685EDA1E"/>
    <w:rsid w:val="686584DD"/>
    <w:rsid w:val="686EEB45"/>
    <w:rsid w:val="68884B1D"/>
    <w:rsid w:val="688C1B2B"/>
    <w:rsid w:val="6891DA49"/>
    <w:rsid w:val="68AED68D"/>
    <w:rsid w:val="68BF4D2E"/>
    <w:rsid w:val="68C26FFC"/>
    <w:rsid w:val="68C70608"/>
    <w:rsid w:val="68DEEAD6"/>
    <w:rsid w:val="68E25E1D"/>
    <w:rsid w:val="68EC866F"/>
    <w:rsid w:val="68EECD70"/>
    <w:rsid w:val="68F0B9A1"/>
    <w:rsid w:val="68F7AB2B"/>
    <w:rsid w:val="68FE5B34"/>
    <w:rsid w:val="690647EE"/>
    <w:rsid w:val="6914B0E7"/>
    <w:rsid w:val="6926332E"/>
    <w:rsid w:val="692B6DC7"/>
    <w:rsid w:val="6935193E"/>
    <w:rsid w:val="694C33D4"/>
    <w:rsid w:val="6950D61E"/>
    <w:rsid w:val="69579BCE"/>
    <w:rsid w:val="696EA7C8"/>
    <w:rsid w:val="6974821C"/>
    <w:rsid w:val="69764326"/>
    <w:rsid w:val="6978A11E"/>
    <w:rsid w:val="698D3824"/>
    <w:rsid w:val="69948EDF"/>
    <w:rsid w:val="699FF0C7"/>
    <w:rsid w:val="69A64FB5"/>
    <w:rsid w:val="69B2EB99"/>
    <w:rsid w:val="69C16ABE"/>
    <w:rsid w:val="69C1BEE1"/>
    <w:rsid w:val="6A004CE0"/>
    <w:rsid w:val="6A070893"/>
    <w:rsid w:val="6A0E76C2"/>
    <w:rsid w:val="6A1A62E6"/>
    <w:rsid w:val="6A1F40E4"/>
    <w:rsid w:val="6A2FC493"/>
    <w:rsid w:val="6A321FCC"/>
    <w:rsid w:val="6A34B21A"/>
    <w:rsid w:val="6A3D3318"/>
    <w:rsid w:val="6A4F0F08"/>
    <w:rsid w:val="6A50EE70"/>
    <w:rsid w:val="6A692129"/>
    <w:rsid w:val="6A69841C"/>
    <w:rsid w:val="6A8C2A6A"/>
    <w:rsid w:val="6AAF3337"/>
    <w:rsid w:val="6AB958D6"/>
    <w:rsid w:val="6AD01C88"/>
    <w:rsid w:val="6AD192C9"/>
    <w:rsid w:val="6AF05BEA"/>
    <w:rsid w:val="6AF5A388"/>
    <w:rsid w:val="6B200031"/>
    <w:rsid w:val="6B3DACDC"/>
    <w:rsid w:val="6B446782"/>
    <w:rsid w:val="6B4E4C2C"/>
    <w:rsid w:val="6B59985F"/>
    <w:rsid w:val="6B5A777A"/>
    <w:rsid w:val="6B7A116F"/>
    <w:rsid w:val="6B8F9BB8"/>
    <w:rsid w:val="6B904E6A"/>
    <w:rsid w:val="6BC3B622"/>
    <w:rsid w:val="6BD694DC"/>
    <w:rsid w:val="6BD90379"/>
    <w:rsid w:val="6BE0F30A"/>
    <w:rsid w:val="6BE612DA"/>
    <w:rsid w:val="6BE79154"/>
    <w:rsid w:val="6BFCFA4C"/>
    <w:rsid w:val="6C01781F"/>
    <w:rsid w:val="6C0ACCA6"/>
    <w:rsid w:val="6C1B3143"/>
    <w:rsid w:val="6C22A48F"/>
    <w:rsid w:val="6C2A2E32"/>
    <w:rsid w:val="6C2AE420"/>
    <w:rsid w:val="6C2AF5AD"/>
    <w:rsid w:val="6C35B529"/>
    <w:rsid w:val="6C38674C"/>
    <w:rsid w:val="6C407AAE"/>
    <w:rsid w:val="6C531056"/>
    <w:rsid w:val="6C583066"/>
    <w:rsid w:val="6C6DE9A1"/>
    <w:rsid w:val="6C7C22BB"/>
    <w:rsid w:val="6C8B8B91"/>
    <w:rsid w:val="6C92EC52"/>
    <w:rsid w:val="6C9CC8C8"/>
    <w:rsid w:val="6CA817E8"/>
    <w:rsid w:val="6CC58689"/>
    <w:rsid w:val="6CD693F5"/>
    <w:rsid w:val="6CF4EDFC"/>
    <w:rsid w:val="6CF99E8A"/>
    <w:rsid w:val="6CFE1447"/>
    <w:rsid w:val="6D0776F4"/>
    <w:rsid w:val="6D0BC9BB"/>
    <w:rsid w:val="6D0C551D"/>
    <w:rsid w:val="6D218A91"/>
    <w:rsid w:val="6D278390"/>
    <w:rsid w:val="6D3D9261"/>
    <w:rsid w:val="6D3F27D4"/>
    <w:rsid w:val="6D5203A8"/>
    <w:rsid w:val="6D526CB6"/>
    <w:rsid w:val="6D56857D"/>
    <w:rsid w:val="6D68AF27"/>
    <w:rsid w:val="6D8A44E6"/>
    <w:rsid w:val="6D8AC381"/>
    <w:rsid w:val="6D97FFDB"/>
    <w:rsid w:val="6DA73AE4"/>
    <w:rsid w:val="6DABCA08"/>
    <w:rsid w:val="6DEC506D"/>
    <w:rsid w:val="6DF9F0F2"/>
    <w:rsid w:val="6E100F47"/>
    <w:rsid w:val="6E1A2069"/>
    <w:rsid w:val="6E1E0161"/>
    <w:rsid w:val="6E2163CD"/>
    <w:rsid w:val="6E2E9DF0"/>
    <w:rsid w:val="6E34D499"/>
    <w:rsid w:val="6E429C9F"/>
    <w:rsid w:val="6E5D95EC"/>
    <w:rsid w:val="6E60E411"/>
    <w:rsid w:val="6E913ACF"/>
    <w:rsid w:val="6E9A1A25"/>
    <w:rsid w:val="6E9A5FFA"/>
    <w:rsid w:val="6EA23D1B"/>
    <w:rsid w:val="6EB0655F"/>
    <w:rsid w:val="6EC95D35"/>
    <w:rsid w:val="6EDAA458"/>
    <w:rsid w:val="6EEDD409"/>
    <w:rsid w:val="6EF2B6A6"/>
    <w:rsid w:val="6F1AB39D"/>
    <w:rsid w:val="6F2058C6"/>
    <w:rsid w:val="6F28E7DE"/>
    <w:rsid w:val="6F63B3E7"/>
    <w:rsid w:val="6F6B5B73"/>
    <w:rsid w:val="6F6C3ED6"/>
    <w:rsid w:val="6F7CE82A"/>
    <w:rsid w:val="6FB0D5EE"/>
    <w:rsid w:val="6FF30639"/>
    <w:rsid w:val="70090965"/>
    <w:rsid w:val="70277422"/>
    <w:rsid w:val="702B3A4F"/>
    <w:rsid w:val="7030E969"/>
    <w:rsid w:val="70387C06"/>
    <w:rsid w:val="7043282A"/>
    <w:rsid w:val="7053035F"/>
    <w:rsid w:val="707027AB"/>
    <w:rsid w:val="7072BBBC"/>
    <w:rsid w:val="707F5AE1"/>
    <w:rsid w:val="70A4C4F7"/>
    <w:rsid w:val="70B5FD7B"/>
    <w:rsid w:val="70B6D9AE"/>
    <w:rsid w:val="70BE8603"/>
    <w:rsid w:val="70DD6485"/>
    <w:rsid w:val="70E2186F"/>
    <w:rsid w:val="70E29E23"/>
    <w:rsid w:val="70EBB514"/>
    <w:rsid w:val="70F538C6"/>
    <w:rsid w:val="70FE176E"/>
    <w:rsid w:val="71026923"/>
    <w:rsid w:val="7102CA92"/>
    <w:rsid w:val="7109FC3E"/>
    <w:rsid w:val="710C2B02"/>
    <w:rsid w:val="710D544C"/>
    <w:rsid w:val="7111C216"/>
    <w:rsid w:val="71252317"/>
    <w:rsid w:val="71516DC4"/>
    <w:rsid w:val="7168DEA0"/>
    <w:rsid w:val="716DCB5A"/>
    <w:rsid w:val="718682D8"/>
    <w:rsid w:val="71986B63"/>
    <w:rsid w:val="7198F7AC"/>
    <w:rsid w:val="71BDAA2A"/>
    <w:rsid w:val="71DA51C1"/>
    <w:rsid w:val="71DC2833"/>
    <w:rsid w:val="71F02617"/>
    <w:rsid w:val="71F768BC"/>
    <w:rsid w:val="720E7205"/>
    <w:rsid w:val="721936F4"/>
    <w:rsid w:val="7222B965"/>
    <w:rsid w:val="722895DA"/>
    <w:rsid w:val="723A6B38"/>
    <w:rsid w:val="72506E44"/>
    <w:rsid w:val="7257B23E"/>
    <w:rsid w:val="72688000"/>
    <w:rsid w:val="726ED93C"/>
    <w:rsid w:val="727B9111"/>
    <w:rsid w:val="729B3CF4"/>
    <w:rsid w:val="72A53D7A"/>
    <w:rsid w:val="72D35445"/>
    <w:rsid w:val="72DCDAFD"/>
    <w:rsid w:val="72DE42CD"/>
    <w:rsid w:val="72E533D8"/>
    <w:rsid w:val="72E7A8E7"/>
    <w:rsid w:val="72ECFB48"/>
    <w:rsid w:val="730D69EE"/>
    <w:rsid w:val="7321544C"/>
    <w:rsid w:val="7321CF5C"/>
    <w:rsid w:val="7332BAF0"/>
    <w:rsid w:val="733E4628"/>
    <w:rsid w:val="734148A5"/>
    <w:rsid w:val="73506864"/>
    <w:rsid w:val="7354A8C0"/>
    <w:rsid w:val="7371474D"/>
    <w:rsid w:val="737B4868"/>
    <w:rsid w:val="73841D47"/>
    <w:rsid w:val="73845B94"/>
    <w:rsid w:val="73873F8D"/>
    <w:rsid w:val="73878D13"/>
    <w:rsid w:val="738AA421"/>
    <w:rsid w:val="739A2FA9"/>
    <w:rsid w:val="73B15FFD"/>
    <w:rsid w:val="73BC61D8"/>
    <w:rsid w:val="73C6657A"/>
    <w:rsid w:val="73CDB9DF"/>
    <w:rsid w:val="73D0C83A"/>
    <w:rsid w:val="73E1D411"/>
    <w:rsid w:val="73E35AD1"/>
    <w:rsid w:val="73EDF455"/>
    <w:rsid w:val="73F48A43"/>
    <w:rsid w:val="740404C8"/>
    <w:rsid w:val="74051A53"/>
    <w:rsid w:val="74265216"/>
    <w:rsid w:val="744DC9FE"/>
    <w:rsid w:val="74576FF7"/>
    <w:rsid w:val="745D2C97"/>
    <w:rsid w:val="745DC67E"/>
    <w:rsid w:val="74710B1E"/>
    <w:rsid w:val="74765F19"/>
    <w:rsid w:val="7477D34B"/>
    <w:rsid w:val="74833BC4"/>
    <w:rsid w:val="748EEFAC"/>
    <w:rsid w:val="749022A7"/>
    <w:rsid w:val="7499402B"/>
    <w:rsid w:val="74A5F3F0"/>
    <w:rsid w:val="74B6D13F"/>
    <w:rsid w:val="74CAE4AE"/>
    <w:rsid w:val="74CD3094"/>
    <w:rsid w:val="74D07FFB"/>
    <w:rsid w:val="74D1FC20"/>
    <w:rsid w:val="74D2A0C9"/>
    <w:rsid w:val="74E57204"/>
    <w:rsid w:val="74F33DAA"/>
    <w:rsid w:val="74F934CC"/>
    <w:rsid w:val="74FBDEA7"/>
    <w:rsid w:val="75160EE6"/>
    <w:rsid w:val="7529B4A6"/>
    <w:rsid w:val="7540BAB7"/>
    <w:rsid w:val="75497924"/>
    <w:rsid w:val="754F5F64"/>
    <w:rsid w:val="75612A97"/>
    <w:rsid w:val="757E6A2A"/>
    <w:rsid w:val="75817326"/>
    <w:rsid w:val="759587D7"/>
    <w:rsid w:val="7598B45C"/>
    <w:rsid w:val="759E9F13"/>
    <w:rsid w:val="759F7215"/>
    <w:rsid w:val="75AD097C"/>
    <w:rsid w:val="75B05488"/>
    <w:rsid w:val="75C8C4AF"/>
    <w:rsid w:val="75D4581E"/>
    <w:rsid w:val="75FBC23A"/>
    <w:rsid w:val="761615D1"/>
    <w:rsid w:val="76207F44"/>
    <w:rsid w:val="763A5286"/>
    <w:rsid w:val="76429A96"/>
    <w:rsid w:val="7691CE7A"/>
    <w:rsid w:val="7696B5A6"/>
    <w:rsid w:val="76A4BC07"/>
    <w:rsid w:val="76A65158"/>
    <w:rsid w:val="76B86D7D"/>
    <w:rsid w:val="76BDFD23"/>
    <w:rsid w:val="76C4D4C8"/>
    <w:rsid w:val="76C50265"/>
    <w:rsid w:val="76DCE55B"/>
    <w:rsid w:val="76E4EC35"/>
    <w:rsid w:val="76EA9C98"/>
    <w:rsid w:val="76ED8B9E"/>
    <w:rsid w:val="76F69EAC"/>
    <w:rsid w:val="76F77A77"/>
    <w:rsid w:val="76FDDB7B"/>
    <w:rsid w:val="77200645"/>
    <w:rsid w:val="7724F739"/>
    <w:rsid w:val="774C7D66"/>
    <w:rsid w:val="775D5B75"/>
    <w:rsid w:val="775E285E"/>
    <w:rsid w:val="776C9DBC"/>
    <w:rsid w:val="776FEE36"/>
    <w:rsid w:val="77983669"/>
    <w:rsid w:val="77A5F2FF"/>
    <w:rsid w:val="77B1E632"/>
    <w:rsid w:val="77C6C404"/>
    <w:rsid w:val="77D0DBC5"/>
    <w:rsid w:val="77EF08F2"/>
    <w:rsid w:val="77EFBE31"/>
    <w:rsid w:val="77F5CFCA"/>
    <w:rsid w:val="77F731A8"/>
    <w:rsid w:val="77FE181E"/>
    <w:rsid w:val="78251269"/>
    <w:rsid w:val="78282159"/>
    <w:rsid w:val="78548D3F"/>
    <w:rsid w:val="786376EA"/>
    <w:rsid w:val="7863F54A"/>
    <w:rsid w:val="7865B739"/>
    <w:rsid w:val="787E3B8C"/>
    <w:rsid w:val="7880390D"/>
    <w:rsid w:val="7888D2DC"/>
    <w:rsid w:val="78928B20"/>
    <w:rsid w:val="78BAB51A"/>
    <w:rsid w:val="78CD6392"/>
    <w:rsid w:val="78D49E32"/>
    <w:rsid w:val="78E413C2"/>
    <w:rsid w:val="78F6A1AE"/>
    <w:rsid w:val="7901BE25"/>
    <w:rsid w:val="790C88D5"/>
    <w:rsid w:val="795F6E7D"/>
    <w:rsid w:val="79887942"/>
    <w:rsid w:val="79A193DC"/>
    <w:rsid w:val="79A65C64"/>
    <w:rsid w:val="79BABE40"/>
    <w:rsid w:val="79BC355A"/>
    <w:rsid w:val="79BDB171"/>
    <w:rsid w:val="79CC73F9"/>
    <w:rsid w:val="79DA4850"/>
    <w:rsid w:val="79E9EB73"/>
    <w:rsid w:val="79F04B81"/>
    <w:rsid w:val="79F13119"/>
    <w:rsid w:val="7A2094CB"/>
    <w:rsid w:val="7A42ADF3"/>
    <w:rsid w:val="7A4A2096"/>
    <w:rsid w:val="7A501394"/>
    <w:rsid w:val="7A518397"/>
    <w:rsid w:val="7A520FBD"/>
    <w:rsid w:val="7A5D8514"/>
    <w:rsid w:val="7A70881B"/>
    <w:rsid w:val="7A7E5579"/>
    <w:rsid w:val="7A8273E2"/>
    <w:rsid w:val="7A85200F"/>
    <w:rsid w:val="7A8B24A6"/>
    <w:rsid w:val="7A8D65E0"/>
    <w:rsid w:val="7A8F6996"/>
    <w:rsid w:val="7A900C6E"/>
    <w:rsid w:val="7AB044CC"/>
    <w:rsid w:val="7AB909F8"/>
    <w:rsid w:val="7AC2D235"/>
    <w:rsid w:val="7AD6F404"/>
    <w:rsid w:val="7AD7A182"/>
    <w:rsid w:val="7ADBCDEA"/>
    <w:rsid w:val="7AE7B098"/>
    <w:rsid w:val="7AE96611"/>
    <w:rsid w:val="7AECC139"/>
    <w:rsid w:val="7AF898DB"/>
    <w:rsid w:val="7AFF4ED7"/>
    <w:rsid w:val="7B006940"/>
    <w:rsid w:val="7B2305C6"/>
    <w:rsid w:val="7B41B59B"/>
    <w:rsid w:val="7B4D210A"/>
    <w:rsid w:val="7B5575EC"/>
    <w:rsid w:val="7B6D31F0"/>
    <w:rsid w:val="7B6FA779"/>
    <w:rsid w:val="7B894F7D"/>
    <w:rsid w:val="7B920CAE"/>
    <w:rsid w:val="7BA55ABE"/>
    <w:rsid w:val="7BA57371"/>
    <w:rsid w:val="7BAB6958"/>
    <w:rsid w:val="7BB39538"/>
    <w:rsid w:val="7BBD3707"/>
    <w:rsid w:val="7BD0AFD9"/>
    <w:rsid w:val="7BD7694A"/>
    <w:rsid w:val="7BE14557"/>
    <w:rsid w:val="7BE75055"/>
    <w:rsid w:val="7BEB796B"/>
    <w:rsid w:val="7BF29A0A"/>
    <w:rsid w:val="7C188F9F"/>
    <w:rsid w:val="7C38AD73"/>
    <w:rsid w:val="7C4EFD55"/>
    <w:rsid w:val="7C6E756C"/>
    <w:rsid w:val="7C6F5EEB"/>
    <w:rsid w:val="7C8EB2C8"/>
    <w:rsid w:val="7C9089FE"/>
    <w:rsid w:val="7CA133F5"/>
    <w:rsid w:val="7CA28F0D"/>
    <w:rsid w:val="7CA5307F"/>
    <w:rsid w:val="7CB5EC71"/>
    <w:rsid w:val="7CBB6EA9"/>
    <w:rsid w:val="7CBE27AE"/>
    <w:rsid w:val="7CDC15CC"/>
    <w:rsid w:val="7CE371BB"/>
    <w:rsid w:val="7CEAC6CE"/>
    <w:rsid w:val="7CED7A1F"/>
    <w:rsid w:val="7CF4C499"/>
    <w:rsid w:val="7D0F58FD"/>
    <w:rsid w:val="7D24D628"/>
    <w:rsid w:val="7D2BBA7C"/>
    <w:rsid w:val="7D3FADC7"/>
    <w:rsid w:val="7D477813"/>
    <w:rsid w:val="7D478480"/>
    <w:rsid w:val="7D4C425B"/>
    <w:rsid w:val="7D581105"/>
    <w:rsid w:val="7D5F060E"/>
    <w:rsid w:val="7D655D9B"/>
    <w:rsid w:val="7D7496CD"/>
    <w:rsid w:val="7D8549A1"/>
    <w:rsid w:val="7D90FF1B"/>
    <w:rsid w:val="7DAC1557"/>
    <w:rsid w:val="7DAE9D0B"/>
    <w:rsid w:val="7DAF1080"/>
    <w:rsid w:val="7DB1FEA5"/>
    <w:rsid w:val="7DB90279"/>
    <w:rsid w:val="7DBCF872"/>
    <w:rsid w:val="7DC89AF2"/>
    <w:rsid w:val="7DC94B26"/>
    <w:rsid w:val="7DEF4DF9"/>
    <w:rsid w:val="7DEFC498"/>
    <w:rsid w:val="7E1163A4"/>
    <w:rsid w:val="7E23FB27"/>
    <w:rsid w:val="7E257491"/>
    <w:rsid w:val="7E3DA8C1"/>
    <w:rsid w:val="7E664525"/>
    <w:rsid w:val="7E6DE329"/>
    <w:rsid w:val="7E74F026"/>
    <w:rsid w:val="7E77AD94"/>
    <w:rsid w:val="7E7F25A1"/>
    <w:rsid w:val="7EA9B511"/>
    <w:rsid w:val="7EC441E4"/>
    <w:rsid w:val="7EC9EE53"/>
    <w:rsid w:val="7EE631CC"/>
    <w:rsid w:val="7EFA7177"/>
    <w:rsid w:val="7F0896ED"/>
    <w:rsid w:val="7F0C75B7"/>
    <w:rsid w:val="7F1A639E"/>
    <w:rsid w:val="7F4A0F51"/>
    <w:rsid w:val="7F611C95"/>
    <w:rsid w:val="7F62B231"/>
    <w:rsid w:val="7F635222"/>
    <w:rsid w:val="7F7B9255"/>
    <w:rsid w:val="7F9C135C"/>
    <w:rsid w:val="7FA377C8"/>
    <w:rsid w:val="7FA6A59E"/>
    <w:rsid w:val="7FBAC4A1"/>
    <w:rsid w:val="7FBC3435"/>
    <w:rsid w:val="7FD20B40"/>
    <w:rsid w:val="7FD7025C"/>
    <w:rsid w:val="7FDADBF9"/>
    <w:rsid w:val="7FDF4B86"/>
    <w:rsid w:val="7FEFC89D"/>
    <w:rsid w:val="7FF279B5"/>
    <w:rsid w:val="7FFFA7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EF71E6"/>
  <w15:docId w15:val="{7814F6F1-A6CC-4CAC-A75A-EDC257DB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154"/>
    <w:pPr>
      <w:spacing w:after="160" w:line="276" w:lineRule="auto"/>
    </w:pPr>
    <w:rPr>
      <w:sz w:val="24"/>
    </w:rPr>
  </w:style>
  <w:style w:type="paragraph" w:styleId="Heading1">
    <w:name w:val="heading 1"/>
    <w:basedOn w:val="Normal"/>
    <w:next w:val="Normal"/>
    <w:link w:val="Heading1Char"/>
    <w:uiPriority w:val="9"/>
    <w:qFormat/>
    <w:rsid w:val="007000FF"/>
    <w:pPr>
      <w:keepNext/>
      <w:keepLines/>
      <w:spacing w:before="480" w:after="120" w:line="240" w:lineRule="auto"/>
      <w:outlineLvl w:val="0"/>
    </w:pPr>
    <w:rPr>
      <w:rFonts w:ascii="Montserrat SemiBold" w:hAnsi="Montserrat SemiBold"/>
      <w:sz w:val="28"/>
      <w:szCs w:val="36"/>
    </w:rPr>
  </w:style>
  <w:style w:type="paragraph" w:styleId="Heading2">
    <w:name w:val="heading 2"/>
    <w:basedOn w:val="Normal"/>
    <w:next w:val="Normal"/>
    <w:link w:val="Heading2Char"/>
    <w:uiPriority w:val="9"/>
    <w:unhideWhenUsed/>
    <w:qFormat/>
    <w:rsid w:val="007000FF"/>
    <w:pPr>
      <w:keepNext/>
      <w:keepLines/>
      <w:spacing w:before="360" w:after="120" w:line="240" w:lineRule="auto"/>
      <w:outlineLvl w:val="1"/>
    </w:pPr>
    <w:rPr>
      <w:rFonts w:ascii="Montserrat SemiBold" w:hAnsi="Montserrat SemiBold"/>
      <w:bCs/>
      <w:caps/>
      <w:spacing w:val="20"/>
      <w:sz w:val="22"/>
      <w:szCs w:val="28"/>
    </w:rPr>
  </w:style>
  <w:style w:type="paragraph" w:styleId="Heading3">
    <w:name w:val="heading 3"/>
    <w:basedOn w:val="Normal"/>
    <w:next w:val="Normal"/>
    <w:link w:val="Heading3Char"/>
    <w:uiPriority w:val="9"/>
    <w:unhideWhenUsed/>
    <w:qFormat/>
    <w:rsid w:val="00FA016B"/>
    <w:pPr>
      <w:keepNext/>
      <w:keepLines/>
      <w:spacing w:before="360" w:after="120" w:line="240" w:lineRule="auto"/>
      <w:outlineLvl w:val="2"/>
    </w:pPr>
    <w:rPr>
      <w:rFonts w:ascii="Montserrat Medium" w:eastAsia="Open Sans" w:hAnsi="Montserrat Medium"/>
      <w:sz w:val="22"/>
      <w:szCs w:val="24"/>
    </w:rPr>
  </w:style>
  <w:style w:type="paragraph" w:styleId="Heading4">
    <w:name w:val="heading 4"/>
    <w:basedOn w:val="Normal"/>
    <w:next w:val="Normal"/>
    <w:link w:val="Heading4Char"/>
    <w:uiPriority w:val="9"/>
    <w:semiHidden/>
    <w:unhideWhenUsed/>
    <w:qFormat/>
    <w:rsid w:val="00F72CE8"/>
    <w:pPr>
      <w:keepNext/>
      <w:keepLines/>
      <w:spacing w:before="40" w:after="0"/>
      <w:outlineLvl w:val="3"/>
    </w:pPr>
    <w:rPr>
      <w:rFonts w:asciiTheme="majorHAnsi" w:eastAsiaTheme="majorEastAsia" w:hAnsiTheme="majorHAnsi" w:cstheme="majorBidi"/>
      <w:i/>
      <w:iCs/>
      <w:color w:val="2C586A" w:themeColor="accent1" w:themeShade="BF"/>
    </w:rPr>
  </w:style>
  <w:style w:type="paragraph" w:styleId="Heading5">
    <w:name w:val="heading 5"/>
    <w:basedOn w:val="Normal"/>
    <w:next w:val="Normal"/>
    <w:link w:val="Heading5Char"/>
    <w:uiPriority w:val="9"/>
    <w:semiHidden/>
    <w:unhideWhenUsed/>
    <w:qFormat/>
    <w:rsid w:val="00F72CE8"/>
    <w:pPr>
      <w:keepNext/>
      <w:keepLines/>
      <w:spacing w:before="40" w:after="0"/>
      <w:outlineLvl w:val="4"/>
    </w:pPr>
    <w:rPr>
      <w:rFonts w:asciiTheme="majorHAnsi" w:eastAsiaTheme="majorEastAsia" w:hAnsiTheme="majorHAnsi" w:cstheme="majorBidi"/>
      <w:color w:val="2C586A" w:themeColor="accent1" w:themeShade="BF"/>
    </w:rPr>
  </w:style>
  <w:style w:type="paragraph" w:styleId="Heading6">
    <w:name w:val="heading 6"/>
    <w:basedOn w:val="Normal"/>
    <w:next w:val="Normal"/>
    <w:link w:val="Heading6Char"/>
    <w:uiPriority w:val="9"/>
    <w:semiHidden/>
    <w:unhideWhenUsed/>
    <w:qFormat/>
    <w:rsid w:val="00F72CE8"/>
    <w:pPr>
      <w:keepNext/>
      <w:keepLines/>
      <w:spacing w:before="40" w:after="0"/>
      <w:outlineLvl w:val="5"/>
    </w:pPr>
    <w:rPr>
      <w:rFonts w:asciiTheme="majorHAnsi" w:eastAsiaTheme="majorEastAsia" w:hAnsiTheme="majorHAnsi" w:cstheme="majorBidi"/>
      <w:color w:val="1D3B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liverables">
    <w:name w:val="Deliverables"/>
    <w:basedOn w:val="DefaultParagraphFont"/>
    <w:uiPriority w:val="1"/>
    <w:qFormat/>
    <w:rsid w:val="00FA016B"/>
    <w:rPr>
      <w:rFonts w:ascii="Montserrat SemiBold" w:hAnsi="Montserrat SemiBold"/>
      <w:caps/>
      <w:smallCaps w:val="0"/>
      <w:spacing w:val="20"/>
    </w:rPr>
  </w:style>
  <w:style w:type="character" w:styleId="Emphasis">
    <w:name w:val="Emphasis"/>
    <w:basedOn w:val="DefaultParagraphFont"/>
    <w:uiPriority w:val="20"/>
    <w:qFormat/>
    <w:rsid w:val="00144F69"/>
    <w:rPr>
      <w:rFonts w:ascii="Lora" w:hAnsi="Lora"/>
      <w:i/>
      <w:iCs/>
    </w:rPr>
  </w:style>
  <w:style w:type="paragraph" w:styleId="BalloonText">
    <w:name w:val="Balloon Text"/>
    <w:basedOn w:val="Normal"/>
    <w:link w:val="BalloonTextChar"/>
    <w:uiPriority w:val="99"/>
    <w:semiHidden/>
    <w:unhideWhenUsed/>
    <w:rsid w:val="000C74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456"/>
    <w:rPr>
      <w:rFonts w:ascii="Segoe UI" w:hAnsi="Segoe UI" w:cs="Segoe UI"/>
      <w:sz w:val="18"/>
      <w:szCs w:val="18"/>
    </w:rPr>
  </w:style>
  <w:style w:type="character" w:styleId="Hyperlink">
    <w:name w:val="Hyperlink"/>
    <w:basedOn w:val="DefaultParagraphFont"/>
    <w:uiPriority w:val="99"/>
    <w:unhideWhenUsed/>
    <w:rsid w:val="00DF1AD4"/>
    <w:rPr>
      <w:color w:val="4C5C68" w:themeColor="hyperlink"/>
      <w:u w:val="single"/>
    </w:rPr>
  </w:style>
  <w:style w:type="character" w:styleId="UnresolvedMention">
    <w:name w:val="Unresolved Mention"/>
    <w:basedOn w:val="DefaultParagraphFont"/>
    <w:uiPriority w:val="99"/>
    <w:semiHidden/>
    <w:unhideWhenUsed/>
    <w:rsid w:val="00DF1AD4"/>
    <w:rPr>
      <w:color w:val="808080"/>
      <w:shd w:val="clear" w:color="auto" w:fill="E6E6E6"/>
    </w:rPr>
  </w:style>
  <w:style w:type="paragraph" w:styleId="NoSpacing">
    <w:name w:val="No Spacing"/>
    <w:uiPriority w:val="1"/>
    <w:qFormat/>
    <w:rsid w:val="002A7FC3"/>
    <w:rPr>
      <w:rFonts w:asciiTheme="minorHAnsi" w:hAnsiTheme="minorHAnsi"/>
    </w:rPr>
  </w:style>
  <w:style w:type="paragraph" w:styleId="ListParagraph">
    <w:name w:val="List Paragraph"/>
    <w:basedOn w:val="Normal"/>
    <w:link w:val="ListParagraphChar"/>
    <w:uiPriority w:val="34"/>
    <w:qFormat/>
    <w:rsid w:val="001D6C59"/>
    <w:pPr>
      <w:numPr>
        <w:numId w:val="2"/>
      </w:numPr>
      <w:contextualSpacing/>
    </w:pPr>
  </w:style>
  <w:style w:type="paragraph" w:styleId="PlainText">
    <w:name w:val="Plain Text"/>
    <w:basedOn w:val="Normal"/>
    <w:link w:val="PlainTextChar"/>
    <w:uiPriority w:val="99"/>
    <w:semiHidden/>
    <w:unhideWhenUsed/>
    <w:rsid w:val="00067E5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7E54"/>
    <w:rPr>
      <w:rFonts w:ascii="Calibri" w:eastAsiaTheme="minorHAnsi" w:hAnsi="Calibri" w:cstheme="minorBidi"/>
      <w:sz w:val="22"/>
      <w:szCs w:val="21"/>
    </w:rPr>
  </w:style>
  <w:style w:type="character" w:styleId="FollowedHyperlink">
    <w:name w:val="FollowedHyperlink"/>
    <w:basedOn w:val="DefaultParagraphFont"/>
    <w:uiPriority w:val="99"/>
    <w:semiHidden/>
    <w:unhideWhenUsed/>
    <w:rsid w:val="00C3614A"/>
    <w:rPr>
      <w:color w:val="3EBBF0" w:themeColor="followedHyperlink"/>
      <w:u w:val="single"/>
    </w:rPr>
  </w:style>
  <w:style w:type="character" w:styleId="CommentReference">
    <w:name w:val="annotation reference"/>
    <w:basedOn w:val="DefaultParagraphFont"/>
    <w:uiPriority w:val="99"/>
    <w:semiHidden/>
    <w:unhideWhenUsed/>
    <w:rsid w:val="00C3614A"/>
    <w:rPr>
      <w:sz w:val="16"/>
      <w:szCs w:val="16"/>
    </w:rPr>
  </w:style>
  <w:style w:type="paragraph" w:styleId="CommentText">
    <w:name w:val="annotation text"/>
    <w:basedOn w:val="Normal"/>
    <w:link w:val="CommentTextChar"/>
    <w:uiPriority w:val="99"/>
    <w:unhideWhenUsed/>
    <w:rsid w:val="00C3614A"/>
  </w:style>
  <w:style w:type="character" w:customStyle="1" w:styleId="CommentTextChar">
    <w:name w:val="Comment Text Char"/>
    <w:basedOn w:val="DefaultParagraphFont"/>
    <w:link w:val="CommentText"/>
    <w:uiPriority w:val="99"/>
    <w:rsid w:val="00C3614A"/>
    <w:rPr>
      <w:rFonts w:ascii="Georgia" w:hAnsi="Georgia"/>
    </w:rPr>
  </w:style>
  <w:style w:type="paragraph" w:styleId="CommentSubject">
    <w:name w:val="annotation subject"/>
    <w:basedOn w:val="CommentText"/>
    <w:next w:val="CommentText"/>
    <w:link w:val="CommentSubjectChar"/>
    <w:uiPriority w:val="99"/>
    <w:semiHidden/>
    <w:unhideWhenUsed/>
    <w:rsid w:val="00C3614A"/>
    <w:rPr>
      <w:b/>
      <w:bCs/>
    </w:rPr>
  </w:style>
  <w:style w:type="character" w:customStyle="1" w:styleId="CommentSubjectChar">
    <w:name w:val="Comment Subject Char"/>
    <w:basedOn w:val="CommentTextChar"/>
    <w:link w:val="CommentSubject"/>
    <w:uiPriority w:val="99"/>
    <w:semiHidden/>
    <w:rsid w:val="00C3614A"/>
    <w:rPr>
      <w:rFonts w:ascii="Georgia" w:hAnsi="Georgia"/>
      <w:b/>
      <w:bCs/>
    </w:rPr>
  </w:style>
  <w:style w:type="paragraph" w:styleId="Header">
    <w:name w:val="header"/>
    <w:basedOn w:val="Normal"/>
    <w:link w:val="HeaderChar"/>
    <w:uiPriority w:val="99"/>
    <w:unhideWhenUsed/>
    <w:rsid w:val="007B2DE2"/>
    <w:pPr>
      <w:tabs>
        <w:tab w:val="center" w:pos="4680"/>
        <w:tab w:val="right" w:pos="9360"/>
      </w:tabs>
    </w:pPr>
  </w:style>
  <w:style w:type="character" w:customStyle="1" w:styleId="HeaderChar">
    <w:name w:val="Header Char"/>
    <w:basedOn w:val="DefaultParagraphFont"/>
    <w:link w:val="Header"/>
    <w:uiPriority w:val="99"/>
    <w:rsid w:val="007B2DE2"/>
    <w:rPr>
      <w:rFonts w:ascii="Georgia" w:hAnsi="Georgia"/>
      <w:sz w:val="24"/>
    </w:rPr>
  </w:style>
  <w:style w:type="paragraph" w:styleId="Footer">
    <w:name w:val="footer"/>
    <w:basedOn w:val="Normal"/>
    <w:link w:val="FooterChar"/>
    <w:uiPriority w:val="99"/>
    <w:unhideWhenUsed/>
    <w:rsid w:val="0095005C"/>
    <w:pPr>
      <w:tabs>
        <w:tab w:val="right" w:pos="10080"/>
      </w:tabs>
    </w:pPr>
    <w:rPr>
      <w:rFonts w:eastAsia="Open Sans Light" w:cstheme="minorHAnsi"/>
      <w:spacing w:val="4"/>
      <w:sz w:val="16"/>
      <w:szCs w:val="16"/>
    </w:rPr>
  </w:style>
  <w:style w:type="character" w:customStyle="1" w:styleId="FooterChar">
    <w:name w:val="Footer Char"/>
    <w:basedOn w:val="DefaultParagraphFont"/>
    <w:link w:val="Footer"/>
    <w:uiPriority w:val="99"/>
    <w:rsid w:val="0095005C"/>
    <w:rPr>
      <w:rFonts w:asciiTheme="minorHAnsi" w:eastAsia="Open Sans Light" w:hAnsiTheme="minorHAnsi" w:cstheme="minorHAnsi"/>
      <w:spacing w:val="4"/>
      <w:sz w:val="16"/>
      <w:szCs w:val="16"/>
    </w:rPr>
  </w:style>
  <w:style w:type="character" w:customStyle="1" w:styleId="Heading1Char">
    <w:name w:val="Heading 1 Char"/>
    <w:basedOn w:val="DefaultParagraphFont"/>
    <w:link w:val="Heading1"/>
    <w:uiPriority w:val="9"/>
    <w:rsid w:val="007000FF"/>
    <w:rPr>
      <w:rFonts w:ascii="Montserrat SemiBold" w:hAnsi="Montserrat SemiBold"/>
      <w:sz w:val="28"/>
      <w:szCs w:val="36"/>
    </w:rPr>
  </w:style>
  <w:style w:type="character" w:customStyle="1" w:styleId="Heading3Char">
    <w:name w:val="Heading 3 Char"/>
    <w:basedOn w:val="DefaultParagraphFont"/>
    <w:link w:val="Heading3"/>
    <w:uiPriority w:val="9"/>
    <w:rsid w:val="00FA016B"/>
    <w:rPr>
      <w:rFonts w:ascii="Montserrat Medium" w:eastAsia="Open Sans" w:hAnsi="Montserrat Medium"/>
      <w:sz w:val="22"/>
      <w:szCs w:val="24"/>
    </w:rPr>
  </w:style>
  <w:style w:type="paragraph" w:styleId="Subtitle">
    <w:name w:val="Subtitle"/>
    <w:basedOn w:val="Normal"/>
    <w:next w:val="Normal"/>
    <w:link w:val="SubtitleChar"/>
    <w:uiPriority w:val="11"/>
    <w:qFormat/>
    <w:rsid w:val="00FA016B"/>
    <w:pPr>
      <w:tabs>
        <w:tab w:val="left" w:pos="1440"/>
      </w:tabs>
      <w:spacing w:before="360" w:after="120" w:line="240" w:lineRule="auto"/>
    </w:pPr>
    <w:rPr>
      <w:rFonts w:ascii="Montserrat SemiBold" w:hAnsi="Montserrat SemiBold"/>
      <w:sz w:val="32"/>
      <w:szCs w:val="28"/>
    </w:rPr>
  </w:style>
  <w:style w:type="character" w:customStyle="1" w:styleId="SubtitleChar">
    <w:name w:val="Subtitle Char"/>
    <w:basedOn w:val="DefaultParagraphFont"/>
    <w:link w:val="Subtitle"/>
    <w:uiPriority w:val="11"/>
    <w:rsid w:val="00FA016B"/>
    <w:rPr>
      <w:rFonts w:ascii="Montserrat SemiBold" w:hAnsi="Montserrat SemiBold"/>
      <w:sz w:val="32"/>
      <w:szCs w:val="28"/>
    </w:rPr>
  </w:style>
  <w:style w:type="paragraph" w:styleId="Title">
    <w:name w:val="Title"/>
    <w:basedOn w:val="NoSpacing"/>
    <w:next w:val="Normal"/>
    <w:link w:val="TitleChar"/>
    <w:uiPriority w:val="10"/>
    <w:qFormat/>
    <w:rsid w:val="00FA016B"/>
    <w:pPr>
      <w:spacing w:line="276" w:lineRule="auto"/>
    </w:pPr>
    <w:rPr>
      <w:rFonts w:asciiTheme="majorHAnsi" w:hAnsiTheme="majorHAnsi"/>
      <w:b/>
      <w:bCs/>
      <w:spacing w:val="20"/>
      <w:sz w:val="24"/>
      <w:szCs w:val="24"/>
    </w:rPr>
  </w:style>
  <w:style w:type="character" w:customStyle="1" w:styleId="TitleChar">
    <w:name w:val="Title Char"/>
    <w:basedOn w:val="DefaultParagraphFont"/>
    <w:link w:val="Title"/>
    <w:uiPriority w:val="10"/>
    <w:rsid w:val="00FA016B"/>
    <w:rPr>
      <w:rFonts w:asciiTheme="majorHAnsi" w:hAnsiTheme="majorHAnsi"/>
      <w:b/>
      <w:bCs/>
      <w:spacing w:val="20"/>
      <w:sz w:val="24"/>
      <w:szCs w:val="24"/>
    </w:rPr>
  </w:style>
  <w:style w:type="character" w:styleId="SubtleEmphasis">
    <w:name w:val="Subtle Emphasis"/>
    <w:basedOn w:val="DefaultParagraphFont"/>
    <w:uiPriority w:val="19"/>
    <w:qFormat/>
    <w:rsid w:val="00144F69"/>
    <w:rPr>
      <w:i/>
      <w:iCs/>
      <w:color w:val="404040" w:themeColor="text1" w:themeTint="BF"/>
    </w:rPr>
  </w:style>
  <w:style w:type="character" w:customStyle="1" w:styleId="ListParagraphChar">
    <w:name w:val="List Paragraph Char"/>
    <w:basedOn w:val="DefaultParagraphFont"/>
    <w:link w:val="ListParagraph"/>
    <w:uiPriority w:val="34"/>
    <w:locked/>
    <w:rsid w:val="001D6C59"/>
    <w:rPr>
      <w:sz w:val="24"/>
    </w:rPr>
  </w:style>
  <w:style w:type="character" w:customStyle="1" w:styleId="Heading2Char">
    <w:name w:val="Heading 2 Char"/>
    <w:basedOn w:val="DefaultParagraphFont"/>
    <w:link w:val="Heading2"/>
    <w:uiPriority w:val="9"/>
    <w:rsid w:val="007000FF"/>
    <w:rPr>
      <w:rFonts w:ascii="Montserrat SemiBold" w:hAnsi="Montserrat SemiBold"/>
      <w:bCs/>
      <w:caps/>
      <w:spacing w:val="20"/>
      <w:sz w:val="22"/>
      <w:szCs w:val="28"/>
    </w:rPr>
  </w:style>
  <w:style w:type="character" w:customStyle="1" w:styleId="Heading4Char">
    <w:name w:val="Heading 4 Char"/>
    <w:basedOn w:val="DefaultParagraphFont"/>
    <w:link w:val="Heading4"/>
    <w:uiPriority w:val="9"/>
    <w:semiHidden/>
    <w:rsid w:val="00F72CE8"/>
    <w:rPr>
      <w:rFonts w:asciiTheme="majorHAnsi" w:eastAsiaTheme="majorEastAsia" w:hAnsiTheme="majorHAnsi" w:cstheme="majorBidi"/>
      <w:i/>
      <w:iCs/>
      <w:color w:val="2C586A" w:themeColor="accent1" w:themeShade="BF"/>
    </w:rPr>
  </w:style>
  <w:style w:type="character" w:customStyle="1" w:styleId="Heading5Char">
    <w:name w:val="Heading 5 Char"/>
    <w:basedOn w:val="DefaultParagraphFont"/>
    <w:link w:val="Heading5"/>
    <w:uiPriority w:val="9"/>
    <w:semiHidden/>
    <w:rsid w:val="00F72CE8"/>
    <w:rPr>
      <w:rFonts w:asciiTheme="majorHAnsi" w:eastAsiaTheme="majorEastAsia" w:hAnsiTheme="majorHAnsi" w:cstheme="majorBidi"/>
      <w:color w:val="2C586A" w:themeColor="accent1" w:themeShade="BF"/>
    </w:rPr>
  </w:style>
  <w:style w:type="character" w:customStyle="1" w:styleId="Heading6Char">
    <w:name w:val="Heading 6 Char"/>
    <w:basedOn w:val="DefaultParagraphFont"/>
    <w:link w:val="Heading6"/>
    <w:uiPriority w:val="9"/>
    <w:semiHidden/>
    <w:rsid w:val="00F72CE8"/>
    <w:rPr>
      <w:rFonts w:asciiTheme="majorHAnsi" w:eastAsiaTheme="majorEastAsia" w:hAnsiTheme="majorHAnsi" w:cstheme="majorBidi"/>
      <w:color w:val="1D3B46" w:themeColor="accent1" w:themeShade="7F"/>
    </w:rPr>
  </w:style>
  <w:style w:type="character" w:styleId="IntenseEmphasis">
    <w:name w:val="Intense Emphasis"/>
    <w:basedOn w:val="DefaultParagraphFont"/>
    <w:uiPriority w:val="21"/>
    <w:qFormat/>
    <w:rsid w:val="00144F69"/>
    <w:rPr>
      <w:i/>
      <w:iCs/>
      <w:color w:val="3B778E" w:themeColor="accent1"/>
    </w:rPr>
  </w:style>
  <w:style w:type="paragraph" w:styleId="NormalWeb">
    <w:name w:val="Normal (Web)"/>
    <w:basedOn w:val="Normal"/>
    <w:uiPriority w:val="99"/>
    <w:unhideWhenUsed/>
    <w:rsid w:val="00964C24"/>
    <w:pPr>
      <w:spacing w:before="100" w:beforeAutospacing="1" w:after="100" w:afterAutospacing="1" w:line="240" w:lineRule="auto"/>
    </w:pPr>
    <w:rPr>
      <w:rFonts w:eastAsiaTheme="minorEastAsia"/>
      <w:szCs w:val="24"/>
    </w:rPr>
  </w:style>
  <w:style w:type="table" w:styleId="TableGrid">
    <w:name w:val="Table Grid"/>
    <w:basedOn w:val="TableNormal"/>
    <w:uiPriority w:val="39"/>
    <w:rsid w:val="001F03A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143FA"/>
    <w:pPr>
      <w:spacing w:before="100" w:beforeAutospacing="1" w:after="100" w:afterAutospacing="1" w:line="240" w:lineRule="auto"/>
    </w:pPr>
    <w:rPr>
      <w:szCs w:val="24"/>
    </w:rPr>
  </w:style>
  <w:style w:type="character" w:customStyle="1" w:styleId="normaltextrun">
    <w:name w:val="normaltextrun"/>
    <w:basedOn w:val="DefaultParagraphFont"/>
    <w:rsid w:val="009143FA"/>
  </w:style>
  <w:style w:type="character" w:customStyle="1" w:styleId="eop">
    <w:name w:val="eop"/>
    <w:basedOn w:val="DefaultParagraphFont"/>
    <w:rsid w:val="009143FA"/>
  </w:style>
  <w:style w:type="character" w:customStyle="1" w:styleId="spellingerror">
    <w:name w:val="spellingerror"/>
    <w:basedOn w:val="DefaultParagraphFont"/>
    <w:rsid w:val="009143FA"/>
  </w:style>
  <w:style w:type="paragraph" w:styleId="Revision">
    <w:name w:val="Revision"/>
    <w:hidden/>
    <w:uiPriority w:val="99"/>
    <w:semiHidden/>
    <w:rsid w:val="00EA2849"/>
    <w:rPr>
      <w:rFonts w:asciiTheme="minorHAnsi" w:hAnsiTheme="minorHAnsi"/>
    </w:rPr>
  </w:style>
  <w:style w:type="character" w:styleId="Strong">
    <w:name w:val="Strong"/>
    <w:basedOn w:val="DefaultParagraphFont"/>
    <w:uiPriority w:val="22"/>
    <w:qFormat/>
    <w:rsid w:val="005A0AC7"/>
    <w:rPr>
      <w:b/>
      <w:bCs/>
    </w:rPr>
  </w:style>
  <w:style w:type="paragraph" w:styleId="FootnoteText">
    <w:name w:val="footnote text"/>
    <w:basedOn w:val="Normal"/>
    <w:link w:val="FootnoteTextChar"/>
    <w:uiPriority w:val="99"/>
    <w:unhideWhenUsed/>
    <w:rsid w:val="00C5369E"/>
    <w:pPr>
      <w:spacing w:after="0" w:line="240" w:lineRule="auto"/>
    </w:pPr>
  </w:style>
  <w:style w:type="character" w:customStyle="1" w:styleId="FootnoteTextChar">
    <w:name w:val="Footnote Text Char"/>
    <w:basedOn w:val="DefaultParagraphFont"/>
    <w:link w:val="FootnoteText"/>
    <w:uiPriority w:val="99"/>
    <w:rsid w:val="00C5369E"/>
    <w:rPr>
      <w:rFonts w:asciiTheme="minorHAnsi" w:hAnsiTheme="minorHAnsi"/>
    </w:rPr>
  </w:style>
  <w:style w:type="character" w:styleId="FootnoteReference">
    <w:name w:val="footnote reference"/>
    <w:basedOn w:val="DefaultParagraphFont"/>
    <w:uiPriority w:val="99"/>
    <w:semiHidden/>
    <w:unhideWhenUsed/>
    <w:rsid w:val="00C5369E"/>
    <w:rPr>
      <w:vertAlign w:val="superscript"/>
    </w:rPr>
  </w:style>
  <w:style w:type="paragraph" w:customStyle="1" w:styleId="Style1">
    <w:name w:val="Style1"/>
    <w:basedOn w:val="Heading2"/>
    <w:link w:val="Style1Char"/>
    <w:qFormat/>
    <w:rsid w:val="00104154"/>
    <w:pPr>
      <w:numPr>
        <w:numId w:val="5"/>
      </w:numPr>
    </w:pPr>
    <w:rPr>
      <w:rFonts w:ascii="Times New Roman" w:hAnsi="Times New Roman"/>
      <w:sz w:val="24"/>
    </w:rPr>
  </w:style>
  <w:style w:type="character" w:customStyle="1" w:styleId="Style1Char">
    <w:name w:val="Style1 Char"/>
    <w:basedOn w:val="Heading2Char"/>
    <w:link w:val="Style1"/>
    <w:rsid w:val="00104154"/>
    <w:rPr>
      <w:rFonts w:ascii="Montserrat SemiBold" w:hAnsi="Montserrat SemiBold"/>
      <w:bCs/>
      <w:caps/>
      <w:spacing w:val="2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0882">
      <w:bodyDiv w:val="1"/>
      <w:marLeft w:val="0"/>
      <w:marRight w:val="0"/>
      <w:marTop w:val="0"/>
      <w:marBottom w:val="0"/>
      <w:divBdr>
        <w:top w:val="none" w:sz="0" w:space="0" w:color="auto"/>
        <w:left w:val="none" w:sz="0" w:space="0" w:color="auto"/>
        <w:bottom w:val="none" w:sz="0" w:space="0" w:color="auto"/>
        <w:right w:val="none" w:sz="0" w:space="0" w:color="auto"/>
      </w:divBdr>
    </w:div>
    <w:div w:id="247622645">
      <w:bodyDiv w:val="1"/>
      <w:marLeft w:val="0"/>
      <w:marRight w:val="0"/>
      <w:marTop w:val="0"/>
      <w:marBottom w:val="0"/>
      <w:divBdr>
        <w:top w:val="none" w:sz="0" w:space="0" w:color="auto"/>
        <w:left w:val="none" w:sz="0" w:space="0" w:color="auto"/>
        <w:bottom w:val="none" w:sz="0" w:space="0" w:color="auto"/>
        <w:right w:val="none" w:sz="0" w:space="0" w:color="auto"/>
      </w:divBdr>
    </w:div>
    <w:div w:id="341324664">
      <w:bodyDiv w:val="1"/>
      <w:marLeft w:val="0"/>
      <w:marRight w:val="0"/>
      <w:marTop w:val="0"/>
      <w:marBottom w:val="0"/>
      <w:divBdr>
        <w:top w:val="none" w:sz="0" w:space="0" w:color="auto"/>
        <w:left w:val="none" w:sz="0" w:space="0" w:color="auto"/>
        <w:bottom w:val="none" w:sz="0" w:space="0" w:color="auto"/>
        <w:right w:val="none" w:sz="0" w:space="0" w:color="auto"/>
      </w:divBdr>
    </w:div>
    <w:div w:id="393820850">
      <w:bodyDiv w:val="1"/>
      <w:marLeft w:val="0"/>
      <w:marRight w:val="0"/>
      <w:marTop w:val="0"/>
      <w:marBottom w:val="0"/>
      <w:divBdr>
        <w:top w:val="none" w:sz="0" w:space="0" w:color="auto"/>
        <w:left w:val="none" w:sz="0" w:space="0" w:color="auto"/>
        <w:bottom w:val="none" w:sz="0" w:space="0" w:color="auto"/>
        <w:right w:val="none" w:sz="0" w:space="0" w:color="auto"/>
      </w:divBdr>
      <w:divsChild>
        <w:div w:id="48454509">
          <w:marLeft w:val="0"/>
          <w:marRight w:val="0"/>
          <w:marTop w:val="0"/>
          <w:marBottom w:val="0"/>
          <w:divBdr>
            <w:top w:val="none" w:sz="0" w:space="0" w:color="auto"/>
            <w:left w:val="none" w:sz="0" w:space="0" w:color="auto"/>
            <w:bottom w:val="none" w:sz="0" w:space="0" w:color="auto"/>
            <w:right w:val="none" w:sz="0" w:space="0" w:color="auto"/>
          </w:divBdr>
          <w:divsChild>
            <w:div w:id="1390878952">
              <w:marLeft w:val="0"/>
              <w:marRight w:val="0"/>
              <w:marTop w:val="0"/>
              <w:marBottom w:val="0"/>
              <w:divBdr>
                <w:top w:val="none" w:sz="0" w:space="0" w:color="auto"/>
                <w:left w:val="none" w:sz="0" w:space="0" w:color="auto"/>
                <w:bottom w:val="none" w:sz="0" w:space="0" w:color="auto"/>
                <w:right w:val="none" w:sz="0" w:space="0" w:color="auto"/>
              </w:divBdr>
              <w:divsChild>
                <w:div w:id="19984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3264">
      <w:bodyDiv w:val="1"/>
      <w:marLeft w:val="0"/>
      <w:marRight w:val="0"/>
      <w:marTop w:val="0"/>
      <w:marBottom w:val="0"/>
      <w:divBdr>
        <w:top w:val="none" w:sz="0" w:space="0" w:color="auto"/>
        <w:left w:val="none" w:sz="0" w:space="0" w:color="auto"/>
        <w:bottom w:val="none" w:sz="0" w:space="0" w:color="auto"/>
        <w:right w:val="none" w:sz="0" w:space="0" w:color="auto"/>
      </w:divBdr>
    </w:div>
    <w:div w:id="449010501">
      <w:bodyDiv w:val="1"/>
      <w:marLeft w:val="0"/>
      <w:marRight w:val="0"/>
      <w:marTop w:val="0"/>
      <w:marBottom w:val="0"/>
      <w:divBdr>
        <w:top w:val="none" w:sz="0" w:space="0" w:color="auto"/>
        <w:left w:val="none" w:sz="0" w:space="0" w:color="auto"/>
        <w:bottom w:val="none" w:sz="0" w:space="0" w:color="auto"/>
        <w:right w:val="none" w:sz="0" w:space="0" w:color="auto"/>
      </w:divBdr>
      <w:divsChild>
        <w:div w:id="17778201">
          <w:marLeft w:val="0"/>
          <w:marRight w:val="0"/>
          <w:marTop w:val="0"/>
          <w:marBottom w:val="0"/>
          <w:divBdr>
            <w:top w:val="none" w:sz="0" w:space="0" w:color="auto"/>
            <w:left w:val="none" w:sz="0" w:space="0" w:color="auto"/>
            <w:bottom w:val="none" w:sz="0" w:space="0" w:color="auto"/>
            <w:right w:val="none" w:sz="0" w:space="0" w:color="auto"/>
          </w:divBdr>
          <w:divsChild>
            <w:div w:id="96799906">
              <w:marLeft w:val="0"/>
              <w:marRight w:val="0"/>
              <w:marTop w:val="0"/>
              <w:marBottom w:val="0"/>
              <w:divBdr>
                <w:top w:val="none" w:sz="0" w:space="0" w:color="auto"/>
                <w:left w:val="none" w:sz="0" w:space="0" w:color="auto"/>
                <w:bottom w:val="none" w:sz="0" w:space="0" w:color="auto"/>
                <w:right w:val="none" w:sz="0" w:space="0" w:color="auto"/>
              </w:divBdr>
            </w:div>
            <w:div w:id="543755645">
              <w:marLeft w:val="0"/>
              <w:marRight w:val="0"/>
              <w:marTop w:val="0"/>
              <w:marBottom w:val="0"/>
              <w:divBdr>
                <w:top w:val="none" w:sz="0" w:space="0" w:color="auto"/>
                <w:left w:val="none" w:sz="0" w:space="0" w:color="auto"/>
                <w:bottom w:val="none" w:sz="0" w:space="0" w:color="auto"/>
                <w:right w:val="none" w:sz="0" w:space="0" w:color="auto"/>
              </w:divBdr>
            </w:div>
          </w:divsChild>
        </w:div>
        <w:div w:id="95636122">
          <w:marLeft w:val="0"/>
          <w:marRight w:val="0"/>
          <w:marTop w:val="0"/>
          <w:marBottom w:val="0"/>
          <w:divBdr>
            <w:top w:val="none" w:sz="0" w:space="0" w:color="auto"/>
            <w:left w:val="none" w:sz="0" w:space="0" w:color="auto"/>
            <w:bottom w:val="none" w:sz="0" w:space="0" w:color="auto"/>
            <w:right w:val="none" w:sz="0" w:space="0" w:color="auto"/>
          </w:divBdr>
          <w:divsChild>
            <w:div w:id="440146482">
              <w:marLeft w:val="0"/>
              <w:marRight w:val="0"/>
              <w:marTop w:val="0"/>
              <w:marBottom w:val="0"/>
              <w:divBdr>
                <w:top w:val="none" w:sz="0" w:space="0" w:color="auto"/>
                <w:left w:val="none" w:sz="0" w:space="0" w:color="auto"/>
                <w:bottom w:val="none" w:sz="0" w:space="0" w:color="auto"/>
                <w:right w:val="none" w:sz="0" w:space="0" w:color="auto"/>
              </w:divBdr>
            </w:div>
          </w:divsChild>
        </w:div>
        <w:div w:id="106853082">
          <w:marLeft w:val="0"/>
          <w:marRight w:val="0"/>
          <w:marTop w:val="0"/>
          <w:marBottom w:val="0"/>
          <w:divBdr>
            <w:top w:val="none" w:sz="0" w:space="0" w:color="auto"/>
            <w:left w:val="none" w:sz="0" w:space="0" w:color="auto"/>
            <w:bottom w:val="none" w:sz="0" w:space="0" w:color="auto"/>
            <w:right w:val="none" w:sz="0" w:space="0" w:color="auto"/>
          </w:divBdr>
          <w:divsChild>
            <w:div w:id="873662922">
              <w:marLeft w:val="0"/>
              <w:marRight w:val="0"/>
              <w:marTop w:val="0"/>
              <w:marBottom w:val="0"/>
              <w:divBdr>
                <w:top w:val="none" w:sz="0" w:space="0" w:color="auto"/>
                <w:left w:val="none" w:sz="0" w:space="0" w:color="auto"/>
                <w:bottom w:val="none" w:sz="0" w:space="0" w:color="auto"/>
                <w:right w:val="none" w:sz="0" w:space="0" w:color="auto"/>
              </w:divBdr>
            </w:div>
          </w:divsChild>
        </w:div>
        <w:div w:id="153303596">
          <w:marLeft w:val="0"/>
          <w:marRight w:val="0"/>
          <w:marTop w:val="0"/>
          <w:marBottom w:val="0"/>
          <w:divBdr>
            <w:top w:val="none" w:sz="0" w:space="0" w:color="auto"/>
            <w:left w:val="none" w:sz="0" w:space="0" w:color="auto"/>
            <w:bottom w:val="none" w:sz="0" w:space="0" w:color="auto"/>
            <w:right w:val="none" w:sz="0" w:space="0" w:color="auto"/>
          </w:divBdr>
          <w:divsChild>
            <w:div w:id="1093552490">
              <w:marLeft w:val="0"/>
              <w:marRight w:val="0"/>
              <w:marTop w:val="0"/>
              <w:marBottom w:val="0"/>
              <w:divBdr>
                <w:top w:val="none" w:sz="0" w:space="0" w:color="auto"/>
                <w:left w:val="none" w:sz="0" w:space="0" w:color="auto"/>
                <w:bottom w:val="none" w:sz="0" w:space="0" w:color="auto"/>
                <w:right w:val="none" w:sz="0" w:space="0" w:color="auto"/>
              </w:divBdr>
            </w:div>
          </w:divsChild>
        </w:div>
        <w:div w:id="283460643">
          <w:marLeft w:val="0"/>
          <w:marRight w:val="0"/>
          <w:marTop w:val="0"/>
          <w:marBottom w:val="0"/>
          <w:divBdr>
            <w:top w:val="none" w:sz="0" w:space="0" w:color="auto"/>
            <w:left w:val="none" w:sz="0" w:space="0" w:color="auto"/>
            <w:bottom w:val="none" w:sz="0" w:space="0" w:color="auto"/>
            <w:right w:val="none" w:sz="0" w:space="0" w:color="auto"/>
          </w:divBdr>
          <w:divsChild>
            <w:div w:id="319894899">
              <w:marLeft w:val="0"/>
              <w:marRight w:val="0"/>
              <w:marTop w:val="0"/>
              <w:marBottom w:val="0"/>
              <w:divBdr>
                <w:top w:val="none" w:sz="0" w:space="0" w:color="auto"/>
                <w:left w:val="none" w:sz="0" w:space="0" w:color="auto"/>
                <w:bottom w:val="none" w:sz="0" w:space="0" w:color="auto"/>
                <w:right w:val="none" w:sz="0" w:space="0" w:color="auto"/>
              </w:divBdr>
            </w:div>
          </w:divsChild>
        </w:div>
        <w:div w:id="300113559">
          <w:marLeft w:val="0"/>
          <w:marRight w:val="0"/>
          <w:marTop w:val="0"/>
          <w:marBottom w:val="0"/>
          <w:divBdr>
            <w:top w:val="none" w:sz="0" w:space="0" w:color="auto"/>
            <w:left w:val="none" w:sz="0" w:space="0" w:color="auto"/>
            <w:bottom w:val="none" w:sz="0" w:space="0" w:color="auto"/>
            <w:right w:val="none" w:sz="0" w:space="0" w:color="auto"/>
          </w:divBdr>
          <w:divsChild>
            <w:div w:id="1510606749">
              <w:marLeft w:val="0"/>
              <w:marRight w:val="0"/>
              <w:marTop w:val="0"/>
              <w:marBottom w:val="0"/>
              <w:divBdr>
                <w:top w:val="none" w:sz="0" w:space="0" w:color="auto"/>
                <w:left w:val="none" w:sz="0" w:space="0" w:color="auto"/>
                <w:bottom w:val="none" w:sz="0" w:space="0" w:color="auto"/>
                <w:right w:val="none" w:sz="0" w:space="0" w:color="auto"/>
              </w:divBdr>
            </w:div>
          </w:divsChild>
        </w:div>
        <w:div w:id="316304730">
          <w:marLeft w:val="0"/>
          <w:marRight w:val="0"/>
          <w:marTop w:val="0"/>
          <w:marBottom w:val="0"/>
          <w:divBdr>
            <w:top w:val="none" w:sz="0" w:space="0" w:color="auto"/>
            <w:left w:val="none" w:sz="0" w:space="0" w:color="auto"/>
            <w:bottom w:val="none" w:sz="0" w:space="0" w:color="auto"/>
            <w:right w:val="none" w:sz="0" w:space="0" w:color="auto"/>
          </w:divBdr>
          <w:divsChild>
            <w:div w:id="2121947810">
              <w:marLeft w:val="0"/>
              <w:marRight w:val="0"/>
              <w:marTop w:val="0"/>
              <w:marBottom w:val="0"/>
              <w:divBdr>
                <w:top w:val="none" w:sz="0" w:space="0" w:color="auto"/>
                <w:left w:val="none" w:sz="0" w:space="0" w:color="auto"/>
                <w:bottom w:val="none" w:sz="0" w:space="0" w:color="auto"/>
                <w:right w:val="none" w:sz="0" w:space="0" w:color="auto"/>
              </w:divBdr>
            </w:div>
          </w:divsChild>
        </w:div>
        <w:div w:id="385417475">
          <w:marLeft w:val="0"/>
          <w:marRight w:val="0"/>
          <w:marTop w:val="0"/>
          <w:marBottom w:val="0"/>
          <w:divBdr>
            <w:top w:val="none" w:sz="0" w:space="0" w:color="auto"/>
            <w:left w:val="none" w:sz="0" w:space="0" w:color="auto"/>
            <w:bottom w:val="none" w:sz="0" w:space="0" w:color="auto"/>
            <w:right w:val="none" w:sz="0" w:space="0" w:color="auto"/>
          </w:divBdr>
          <w:divsChild>
            <w:div w:id="837765092">
              <w:marLeft w:val="0"/>
              <w:marRight w:val="0"/>
              <w:marTop w:val="0"/>
              <w:marBottom w:val="0"/>
              <w:divBdr>
                <w:top w:val="none" w:sz="0" w:space="0" w:color="auto"/>
                <w:left w:val="none" w:sz="0" w:space="0" w:color="auto"/>
                <w:bottom w:val="none" w:sz="0" w:space="0" w:color="auto"/>
                <w:right w:val="none" w:sz="0" w:space="0" w:color="auto"/>
              </w:divBdr>
            </w:div>
          </w:divsChild>
        </w:div>
        <w:div w:id="402027640">
          <w:marLeft w:val="0"/>
          <w:marRight w:val="0"/>
          <w:marTop w:val="0"/>
          <w:marBottom w:val="0"/>
          <w:divBdr>
            <w:top w:val="none" w:sz="0" w:space="0" w:color="auto"/>
            <w:left w:val="none" w:sz="0" w:space="0" w:color="auto"/>
            <w:bottom w:val="none" w:sz="0" w:space="0" w:color="auto"/>
            <w:right w:val="none" w:sz="0" w:space="0" w:color="auto"/>
          </w:divBdr>
          <w:divsChild>
            <w:div w:id="1792355819">
              <w:marLeft w:val="0"/>
              <w:marRight w:val="0"/>
              <w:marTop w:val="0"/>
              <w:marBottom w:val="0"/>
              <w:divBdr>
                <w:top w:val="none" w:sz="0" w:space="0" w:color="auto"/>
                <w:left w:val="none" w:sz="0" w:space="0" w:color="auto"/>
                <w:bottom w:val="none" w:sz="0" w:space="0" w:color="auto"/>
                <w:right w:val="none" w:sz="0" w:space="0" w:color="auto"/>
              </w:divBdr>
            </w:div>
          </w:divsChild>
        </w:div>
        <w:div w:id="419835802">
          <w:marLeft w:val="0"/>
          <w:marRight w:val="0"/>
          <w:marTop w:val="0"/>
          <w:marBottom w:val="0"/>
          <w:divBdr>
            <w:top w:val="none" w:sz="0" w:space="0" w:color="auto"/>
            <w:left w:val="none" w:sz="0" w:space="0" w:color="auto"/>
            <w:bottom w:val="none" w:sz="0" w:space="0" w:color="auto"/>
            <w:right w:val="none" w:sz="0" w:space="0" w:color="auto"/>
          </w:divBdr>
          <w:divsChild>
            <w:div w:id="674842096">
              <w:marLeft w:val="0"/>
              <w:marRight w:val="0"/>
              <w:marTop w:val="0"/>
              <w:marBottom w:val="0"/>
              <w:divBdr>
                <w:top w:val="none" w:sz="0" w:space="0" w:color="auto"/>
                <w:left w:val="none" w:sz="0" w:space="0" w:color="auto"/>
                <w:bottom w:val="none" w:sz="0" w:space="0" w:color="auto"/>
                <w:right w:val="none" w:sz="0" w:space="0" w:color="auto"/>
              </w:divBdr>
            </w:div>
            <w:div w:id="879634512">
              <w:marLeft w:val="0"/>
              <w:marRight w:val="0"/>
              <w:marTop w:val="0"/>
              <w:marBottom w:val="0"/>
              <w:divBdr>
                <w:top w:val="none" w:sz="0" w:space="0" w:color="auto"/>
                <w:left w:val="none" w:sz="0" w:space="0" w:color="auto"/>
                <w:bottom w:val="none" w:sz="0" w:space="0" w:color="auto"/>
                <w:right w:val="none" w:sz="0" w:space="0" w:color="auto"/>
              </w:divBdr>
            </w:div>
          </w:divsChild>
        </w:div>
        <w:div w:id="520511426">
          <w:marLeft w:val="0"/>
          <w:marRight w:val="0"/>
          <w:marTop w:val="0"/>
          <w:marBottom w:val="0"/>
          <w:divBdr>
            <w:top w:val="none" w:sz="0" w:space="0" w:color="auto"/>
            <w:left w:val="none" w:sz="0" w:space="0" w:color="auto"/>
            <w:bottom w:val="none" w:sz="0" w:space="0" w:color="auto"/>
            <w:right w:val="none" w:sz="0" w:space="0" w:color="auto"/>
          </w:divBdr>
          <w:divsChild>
            <w:div w:id="2032762149">
              <w:marLeft w:val="0"/>
              <w:marRight w:val="0"/>
              <w:marTop w:val="0"/>
              <w:marBottom w:val="0"/>
              <w:divBdr>
                <w:top w:val="none" w:sz="0" w:space="0" w:color="auto"/>
                <w:left w:val="none" w:sz="0" w:space="0" w:color="auto"/>
                <w:bottom w:val="none" w:sz="0" w:space="0" w:color="auto"/>
                <w:right w:val="none" w:sz="0" w:space="0" w:color="auto"/>
              </w:divBdr>
            </w:div>
          </w:divsChild>
        </w:div>
        <w:div w:id="525366744">
          <w:marLeft w:val="0"/>
          <w:marRight w:val="0"/>
          <w:marTop w:val="0"/>
          <w:marBottom w:val="0"/>
          <w:divBdr>
            <w:top w:val="none" w:sz="0" w:space="0" w:color="auto"/>
            <w:left w:val="none" w:sz="0" w:space="0" w:color="auto"/>
            <w:bottom w:val="none" w:sz="0" w:space="0" w:color="auto"/>
            <w:right w:val="none" w:sz="0" w:space="0" w:color="auto"/>
          </w:divBdr>
          <w:divsChild>
            <w:div w:id="358119454">
              <w:marLeft w:val="0"/>
              <w:marRight w:val="0"/>
              <w:marTop w:val="0"/>
              <w:marBottom w:val="0"/>
              <w:divBdr>
                <w:top w:val="none" w:sz="0" w:space="0" w:color="auto"/>
                <w:left w:val="none" w:sz="0" w:space="0" w:color="auto"/>
                <w:bottom w:val="none" w:sz="0" w:space="0" w:color="auto"/>
                <w:right w:val="none" w:sz="0" w:space="0" w:color="auto"/>
              </w:divBdr>
            </w:div>
            <w:div w:id="923536549">
              <w:marLeft w:val="0"/>
              <w:marRight w:val="0"/>
              <w:marTop w:val="0"/>
              <w:marBottom w:val="0"/>
              <w:divBdr>
                <w:top w:val="none" w:sz="0" w:space="0" w:color="auto"/>
                <w:left w:val="none" w:sz="0" w:space="0" w:color="auto"/>
                <w:bottom w:val="none" w:sz="0" w:space="0" w:color="auto"/>
                <w:right w:val="none" w:sz="0" w:space="0" w:color="auto"/>
              </w:divBdr>
            </w:div>
          </w:divsChild>
        </w:div>
        <w:div w:id="594172872">
          <w:marLeft w:val="0"/>
          <w:marRight w:val="0"/>
          <w:marTop w:val="0"/>
          <w:marBottom w:val="0"/>
          <w:divBdr>
            <w:top w:val="none" w:sz="0" w:space="0" w:color="auto"/>
            <w:left w:val="none" w:sz="0" w:space="0" w:color="auto"/>
            <w:bottom w:val="none" w:sz="0" w:space="0" w:color="auto"/>
            <w:right w:val="none" w:sz="0" w:space="0" w:color="auto"/>
          </w:divBdr>
          <w:divsChild>
            <w:div w:id="654988114">
              <w:marLeft w:val="0"/>
              <w:marRight w:val="0"/>
              <w:marTop w:val="0"/>
              <w:marBottom w:val="0"/>
              <w:divBdr>
                <w:top w:val="none" w:sz="0" w:space="0" w:color="auto"/>
                <w:left w:val="none" w:sz="0" w:space="0" w:color="auto"/>
                <w:bottom w:val="none" w:sz="0" w:space="0" w:color="auto"/>
                <w:right w:val="none" w:sz="0" w:space="0" w:color="auto"/>
              </w:divBdr>
            </w:div>
          </w:divsChild>
        </w:div>
        <w:div w:id="639307186">
          <w:marLeft w:val="0"/>
          <w:marRight w:val="0"/>
          <w:marTop w:val="0"/>
          <w:marBottom w:val="0"/>
          <w:divBdr>
            <w:top w:val="none" w:sz="0" w:space="0" w:color="auto"/>
            <w:left w:val="none" w:sz="0" w:space="0" w:color="auto"/>
            <w:bottom w:val="none" w:sz="0" w:space="0" w:color="auto"/>
            <w:right w:val="none" w:sz="0" w:space="0" w:color="auto"/>
          </w:divBdr>
          <w:divsChild>
            <w:div w:id="132338198">
              <w:marLeft w:val="0"/>
              <w:marRight w:val="0"/>
              <w:marTop w:val="0"/>
              <w:marBottom w:val="0"/>
              <w:divBdr>
                <w:top w:val="none" w:sz="0" w:space="0" w:color="auto"/>
                <w:left w:val="none" w:sz="0" w:space="0" w:color="auto"/>
                <w:bottom w:val="none" w:sz="0" w:space="0" w:color="auto"/>
                <w:right w:val="none" w:sz="0" w:space="0" w:color="auto"/>
              </w:divBdr>
            </w:div>
          </w:divsChild>
        </w:div>
        <w:div w:id="639386101">
          <w:marLeft w:val="0"/>
          <w:marRight w:val="0"/>
          <w:marTop w:val="0"/>
          <w:marBottom w:val="0"/>
          <w:divBdr>
            <w:top w:val="none" w:sz="0" w:space="0" w:color="auto"/>
            <w:left w:val="none" w:sz="0" w:space="0" w:color="auto"/>
            <w:bottom w:val="none" w:sz="0" w:space="0" w:color="auto"/>
            <w:right w:val="none" w:sz="0" w:space="0" w:color="auto"/>
          </w:divBdr>
          <w:divsChild>
            <w:div w:id="1954828298">
              <w:marLeft w:val="0"/>
              <w:marRight w:val="0"/>
              <w:marTop w:val="0"/>
              <w:marBottom w:val="0"/>
              <w:divBdr>
                <w:top w:val="none" w:sz="0" w:space="0" w:color="auto"/>
                <w:left w:val="none" w:sz="0" w:space="0" w:color="auto"/>
                <w:bottom w:val="none" w:sz="0" w:space="0" w:color="auto"/>
                <w:right w:val="none" w:sz="0" w:space="0" w:color="auto"/>
              </w:divBdr>
            </w:div>
          </w:divsChild>
        </w:div>
        <w:div w:id="772438841">
          <w:marLeft w:val="0"/>
          <w:marRight w:val="0"/>
          <w:marTop w:val="0"/>
          <w:marBottom w:val="0"/>
          <w:divBdr>
            <w:top w:val="none" w:sz="0" w:space="0" w:color="auto"/>
            <w:left w:val="none" w:sz="0" w:space="0" w:color="auto"/>
            <w:bottom w:val="none" w:sz="0" w:space="0" w:color="auto"/>
            <w:right w:val="none" w:sz="0" w:space="0" w:color="auto"/>
          </w:divBdr>
          <w:divsChild>
            <w:div w:id="551817722">
              <w:marLeft w:val="0"/>
              <w:marRight w:val="0"/>
              <w:marTop w:val="0"/>
              <w:marBottom w:val="0"/>
              <w:divBdr>
                <w:top w:val="none" w:sz="0" w:space="0" w:color="auto"/>
                <w:left w:val="none" w:sz="0" w:space="0" w:color="auto"/>
                <w:bottom w:val="none" w:sz="0" w:space="0" w:color="auto"/>
                <w:right w:val="none" w:sz="0" w:space="0" w:color="auto"/>
              </w:divBdr>
            </w:div>
          </w:divsChild>
        </w:div>
        <w:div w:id="786504884">
          <w:marLeft w:val="0"/>
          <w:marRight w:val="0"/>
          <w:marTop w:val="0"/>
          <w:marBottom w:val="0"/>
          <w:divBdr>
            <w:top w:val="none" w:sz="0" w:space="0" w:color="auto"/>
            <w:left w:val="none" w:sz="0" w:space="0" w:color="auto"/>
            <w:bottom w:val="none" w:sz="0" w:space="0" w:color="auto"/>
            <w:right w:val="none" w:sz="0" w:space="0" w:color="auto"/>
          </w:divBdr>
          <w:divsChild>
            <w:div w:id="1136489394">
              <w:marLeft w:val="0"/>
              <w:marRight w:val="0"/>
              <w:marTop w:val="0"/>
              <w:marBottom w:val="0"/>
              <w:divBdr>
                <w:top w:val="none" w:sz="0" w:space="0" w:color="auto"/>
                <w:left w:val="none" w:sz="0" w:space="0" w:color="auto"/>
                <w:bottom w:val="none" w:sz="0" w:space="0" w:color="auto"/>
                <w:right w:val="none" w:sz="0" w:space="0" w:color="auto"/>
              </w:divBdr>
            </w:div>
          </w:divsChild>
        </w:div>
        <w:div w:id="841430603">
          <w:marLeft w:val="0"/>
          <w:marRight w:val="0"/>
          <w:marTop w:val="0"/>
          <w:marBottom w:val="0"/>
          <w:divBdr>
            <w:top w:val="none" w:sz="0" w:space="0" w:color="auto"/>
            <w:left w:val="none" w:sz="0" w:space="0" w:color="auto"/>
            <w:bottom w:val="none" w:sz="0" w:space="0" w:color="auto"/>
            <w:right w:val="none" w:sz="0" w:space="0" w:color="auto"/>
          </w:divBdr>
          <w:divsChild>
            <w:div w:id="206963733">
              <w:marLeft w:val="0"/>
              <w:marRight w:val="0"/>
              <w:marTop w:val="0"/>
              <w:marBottom w:val="0"/>
              <w:divBdr>
                <w:top w:val="none" w:sz="0" w:space="0" w:color="auto"/>
                <w:left w:val="none" w:sz="0" w:space="0" w:color="auto"/>
                <w:bottom w:val="none" w:sz="0" w:space="0" w:color="auto"/>
                <w:right w:val="none" w:sz="0" w:space="0" w:color="auto"/>
              </w:divBdr>
            </w:div>
          </w:divsChild>
        </w:div>
        <w:div w:id="857934231">
          <w:marLeft w:val="0"/>
          <w:marRight w:val="0"/>
          <w:marTop w:val="0"/>
          <w:marBottom w:val="0"/>
          <w:divBdr>
            <w:top w:val="none" w:sz="0" w:space="0" w:color="auto"/>
            <w:left w:val="none" w:sz="0" w:space="0" w:color="auto"/>
            <w:bottom w:val="none" w:sz="0" w:space="0" w:color="auto"/>
            <w:right w:val="none" w:sz="0" w:space="0" w:color="auto"/>
          </w:divBdr>
          <w:divsChild>
            <w:div w:id="1020665559">
              <w:marLeft w:val="0"/>
              <w:marRight w:val="0"/>
              <w:marTop w:val="0"/>
              <w:marBottom w:val="0"/>
              <w:divBdr>
                <w:top w:val="none" w:sz="0" w:space="0" w:color="auto"/>
                <w:left w:val="none" w:sz="0" w:space="0" w:color="auto"/>
                <w:bottom w:val="none" w:sz="0" w:space="0" w:color="auto"/>
                <w:right w:val="none" w:sz="0" w:space="0" w:color="auto"/>
              </w:divBdr>
            </w:div>
          </w:divsChild>
        </w:div>
        <w:div w:id="928541160">
          <w:marLeft w:val="0"/>
          <w:marRight w:val="0"/>
          <w:marTop w:val="0"/>
          <w:marBottom w:val="0"/>
          <w:divBdr>
            <w:top w:val="none" w:sz="0" w:space="0" w:color="auto"/>
            <w:left w:val="none" w:sz="0" w:space="0" w:color="auto"/>
            <w:bottom w:val="none" w:sz="0" w:space="0" w:color="auto"/>
            <w:right w:val="none" w:sz="0" w:space="0" w:color="auto"/>
          </w:divBdr>
          <w:divsChild>
            <w:div w:id="262962138">
              <w:marLeft w:val="0"/>
              <w:marRight w:val="0"/>
              <w:marTop w:val="0"/>
              <w:marBottom w:val="0"/>
              <w:divBdr>
                <w:top w:val="none" w:sz="0" w:space="0" w:color="auto"/>
                <w:left w:val="none" w:sz="0" w:space="0" w:color="auto"/>
                <w:bottom w:val="none" w:sz="0" w:space="0" w:color="auto"/>
                <w:right w:val="none" w:sz="0" w:space="0" w:color="auto"/>
              </w:divBdr>
            </w:div>
            <w:div w:id="2137135447">
              <w:marLeft w:val="0"/>
              <w:marRight w:val="0"/>
              <w:marTop w:val="0"/>
              <w:marBottom w:val="0"/>
              <w:divBdr>
                <w:top w:val="none" w:sz="0" w:space="0" w:color="auto"/>
                <w:left w:val="none" w:sz="0" w:space="0" w:color="auto"/>
                <w:bottom w:val="none" w:sz="0" w:space="0" w:color="auto"/>
                <w:right w:val="none" w:sz="0" w:space="0" w:color="auto"/>
              </w:divBdr>
            </w:div>
          </w:divsChild>
        </w:div>
        <w:div w:id="988096102">
          <w:marLeft w:val="0"/>
          <w:marRight w:val="0"/>
          <w:marTop w:val="0"/>
          <w:marBottom w:val="0"/>
          <w:divBdr>
            <w:top w:val="none" w:sz="0" w:space="0" w:color="auto"/>
            <w:left w:val="none" w:sz="0" w:space="0" w:color="auto"/>
            <w:bottom w:val="none" w:sz="0" w:space="0" w:color="auto"/>
            <w:right w:val="none" w:sz="0" w:space="0" w:color="auto"/>
          </w:divBdr>
          <w:divsChild>
            <w:div w:id="1980378984">
              <w:marLeft w:val="0"/>
              <w:marRight w:val="0"/>
              <w:marTop w:val="0"/>
              <w:marBottom w:val="0"/>
              <w:divBdr>
                <w:top w:val="none" w:sz="0" w:space="0" w:color="auto"/>
                <w:left w:val="none" w:sz="0" w:space="0" w:color="auto"/>
                <w:bottom w:val="none" w:sz="0" w:space="0" w:color="auto"/>
                <w:right w:val="none" w:sz="0" w:space="0" w:color="auto"/>
              </w:divBdr>
            </w:div>
          </w:divsChild>
        </w:div>
        <w:div w:id="1021594212">
          <w:marLeft w:val="0"/>
          <w:marRight w:val="0"/>
          <w:marTop w:val="0"/>
          <w:marBottom w:val="0"/>
          <w:divBdr>
            <w:top w:val="none" w:sz="0" w:space="0" w:color="auto"/>
            <w:left w:val="none" w:sz="0" w:space="0" w:color="auto"/>
            <w:bottom w:val="none" w:sz="0" w:space="0" w:color="auto"/>
            <w:right w:val="none" w:sz="0" w:space="0" w:color="auto"/>
          </w:divBdr>
          <w:divsChild>
            <w:div w:id="983780496">
              <w:marLeft w:val="0"/>
              <w:marRight w:val="0"/>
              <w:marTop w:val="0"/>
              <w:marBottom w:val="0"/>
              <w:divBdr>
                <w:top w:val="none" w:sz="0" w:space="0" w:color="auto"/>
                <w:left w:val="none" w:sz="0" w:space="0" w:color="auto"/>
                <w:bottom w:val="none" w:sz="0" w:space="0" w:color="auto"/>
                <w:right w:val="none" w:sz="0" w:space="0" w:color="auto"/>
              </w:divBdr>
            </w:div>
          </w:divsChild>
        </w:div>
        <w:div w:id="1040276918">
          <w:marLeft w:val="0"/>
          <w:marRight w:val="0"/>
          <w:marTop w:val="0"/>
          <w:marBottom w:val="0"/>
          <w:divBdr>
            <w:top w:val="none" w:sz="0" w:space="0" w:color="auto"/>
            <w:left w:val="none" w:sz="0" w:space="0" w:color="auto"/>
            <w:bottom w:val="none" w:sz="0" w:space="0" w:color="auto"/>
            <w:right w:val="none" w:sz="0" w:space="0" w:color="auto"/>
          </w:divBdr>
          <w:divsChild>
            <w:div w:id="1397053451">
              <w:marLeft w:val="0"/>
              <w:marRight w:val="0"/>
              <w:marTop w:val="0"/>
              <w:marBottom w:val="0"/>
              <w:divBdr>
                <w:top w:val="none" w:sz="0" w:space="0" w:color="auto"/>
                <w:left w:val="none" w:sz="0" w:space="0" w:color="auto"/>
                <w:bottom w:val="none" w:sz="0" w:space="0" w:color="auto"/>
                <w:right w:val="none" w:sz="0" w:space="0" w:color="auto"/>
              </w:divBdr>
            </w:div>
          </w:divsChild>
        </w:div>
        <w:div w:id="1151562097">
          <w:marLeft w:val="0"/>
          <w:marRight w:val="0"/>
          <w:marTop w:val="0"/>
          <w:marBottom w:val="0"/>
          <w:divBdr>
            <w:top w:val="none" w:sz="0" w:space="0" w:color="auto"/>
            <w:left w:val="none" w:sz="0" w:space="0" w:color="auto"/>
            <w:bottom w:val="none" w:sz="0" w:space="0" w:color="auto"/>
            <w:right w:val="none" w:sz="0" w:space="0" w:color="auto"/>
          </w:divBdr>
          <w:divsChild>
            <w:div w:id="1018313003">
              <w:marLeft w:val="0"/>
              <w:marRight w:val="0"/>
              <w:marTop w:val="0"/>
              <w:marBottom w:val="0"/>
              <w:divBdr>
                <w:top w:val="none" w:sz="0" w:space="0" w:color="auto"/>
                <w:left w:val="none" w:sz="0" w:space="0" w:color="auto"/>
                <w:bottom w:val="none" w:sz="0" w:space="0" w:color="auto"/>
                <w:right w:val="none" w:sz="0" w:space="0" w:color="auto"/>
              </w:divBdr>
            </w:div>
          </w:divsChild>
        </w:div>
        <w:div w:id="1177383323">
          <w:marLeft w:val="0"/>
          <w:marRight w:val="0"/>
          <w:marTop w:val="0"/>
          <w:marBottom w:val="0"/>
          <w:divBdr>
            <w:top w:val="none" w:sz="0" w:space="0" w:color="auto"/>
            <w:left w:val="none" w:sz="0" w:space="0" w:color="auto"/>
            <w:bottom w:val="none" w:sz="0" w:space="0" w:color="auto"/>
            <w:right w:val="none" w:sz="0" w:space="0" w:color="auto"/>
          </w:divBdr>
          <w:divsChild>
            <w:div w:id="765618485">
              <w:marLeft w:val="0"/>
              <w:marRight w:val="0"/>
              <w:marTop w:val="0"/>
              <w:marBottom w:val="0"/>
              <w:divBdr>
                <w:top w:val="none" w:sz="0" w:space="0" w:color="auto"/>
                <w:left w:val="none" w:sz="0" w:space="0" w:color="auto"/>
                <w:bottom w:val="none" w:sz="0" w:space="0" w:color="auto"/>
                <w:right w:val="none" w:sz="0" w:space="0" w:color="auto"/>
              </w:divBdr>
            </w:div>
          </w:divsChild>
        </w:div>
        <w:div w:id="1262491232">
          <w:marLeft w:val="0"/>
          <w:marRight w:val="0"/>
          <w:marTop w:val="0"/>
          <w:marBottom w:val="0"/>
          <w:divBdr>
            <w:top w:val="none" w:sz="0" w:space="0" w:color="auto"/>
            <w:left w:val="none" w:sz="0" w:space="0" w:color="auto"/>
            <w:bottom w:val="none" w:sz="0" w:space="0" w:color="auto"/>
            <w:right w:val="none" w:sz="0" w:space="0" w:color="auto"/>
          </w:divBdr>
          <w:divsChild>
            <w:div w:id="1166944114">
              <w:marLeft w:val="0"/>
              <w:marRight w:val="0"/>
              <w:marTop w:val="0"/>
              <w:marBottom w:val="0"/>
              <w:divBdr>
                <w:top w:val="none" w:sz="0" w:space="0" w:color="auto"/>
                <w:left w:val="none" w:sz="0" w:space="0" w:color="auto"/>
                <w:bottom w:val="none" w:sz="0" w:space="0" w:color="auto"/>
                <w:right w:val="none" w:sz="0" w:space="0" w:color="auto"/>
              </w:divBdr>
            </w:div>
          </w:divsChild>
        </w:div>
        <w:div w:id="1346977290">
          <w:marLeft w:val="0"/>
          <w:marRight w:val="0"/>
          <w:marTop w:val="0"/>
          <w:marBottom w:val="0"/>
          <w:divBdr>
            <w:top w:val="none" w:sz="0" w:space="0" w:color="auto"/>
            <w:left w:val="none" w:sz="0" w:space="0" w:color="auto"/>
            <w:bottom w:val="none" w:sz="0" w:space="0" w:color="auto"/>
            <w:right w:val="none" w:sz="0" w:space="0" w:color="auto"/>
          </w:divBdr>
          <w:divsChild>
            <w:div w:id="103962902">
              <w:marLeft w:val="0"/>
              <w:marRight w:val="0"/>
              <w:marTop w:val="0"/>
              <w:marBottom w:val="0"/>
              <w:divBdr>
                <w:top w:val="none" w:sz="0" w:space="0" w:color="auto"/>
                <w:left w:val="none" w:sz="0" w:space="0" w:color="auto"/>
                <w:bottom w:val="none" w:sz="0" w:space="0" w:color="auto"/>
                <w:right w:val="none" w:sz="0" w:space="0" w:color="auto"/>
              </w:divBdr>
            </w:div>
            <w:div w:id="455762154">
              <w:marLeft w:val="0"/>
              <w:marRight w:val="0"/>
              <w:marTop w:val="0"/>
              <w:marBottom w:val="0"/>
              <w:divBdr>
                <w:top w:val="none" w:sz="0" w:space="0" w:color="auto"/>
                <w:left w:val="none" w:sz="0" w:space="0" w:color="auto"/>
                <w:bottom w:val="none" w:sz="0" w:space="0" w:color="auto"/>
                <w:right w:val="none" w:sz="0" w:space="0" w:color="auto"/>
              </w:divBdr>
            </w:div>
          </w:divsChild>
        </w:div>
        <w:div w:id="1348173118">
          <w:marLeft w:val="0"/>
          <w:marRight w:val="0"/>
          <w:marTop w:val="0"/>
          <w:marBottom w:val="0"/>
          <w:divBdr>
            <w:top w:val="none" w:sz="0" w:space="0" w:color="auto"/>
            <w:left w:val="none" w:sz="0" w:space="0" w:color="auto"/>
            <w:bottom w:val="none" w:sz="0" w:space="0" w:color="auto"/>
            <w:right w:val="none" w:sz="0" w:space="0" w:color="auto"/>
          </w:divBdr>
          <w:divsChild>
            <w:div w:id="1983653756">
              <w:marLeft w:val="0"/>
              <w:marRight w:val="0"/>
              <w:marTop w:val="0"/>
              <w:marBottom w:val="0"/>
              <w:divBdr>
                <w:top w:val="none" w:sz="0" w:space="0" w:color="auto"/>
                <w:left w:val="none" w:sz="0" w:space="0" w:color="auto"/>
                <w:bottom w:val="none" w:sz="0" w:space="0" w:color="auto"/>
                <w:right w:val="none" w:sz="0" w:space="0" w:color="auto"/>
              </w:divBdr>
            </w:div>
          </w:divsChild>
        </w:div>
        <w:div w:id="1392771928">
          <w:marLeft w:val="0"/>
          <w:marRight w:val="0"/>
          <w:marTop w:val="0"/>
          <w:marBottom w:val="0"/>
          <w:divBdr>
            <w:top w:val="none" w:sz="0" w:space="0" w:color="auto"/>
            <w:left w:val="none" w:sz="0" w:space="0" w:color="auto"/>
            <w:bottom w:val="none" w:sz="0" w:space="0" w:color="auto"/>
            <w:right w:val="none" w:sz="0" w:space="0" w:color="auto"/>
          </w:divBdr>
          <w:divsChild>
            <w:div w:id="833960289">
              <w:marLeft w:val="0"/>
              <w:marRight w:val="0"/>
              <w:marTop w:val="0"/>
              <w:marBottom w:val="0"/>
              <w:divBdr>
                <w:top w:val="none" w:sz="0" w:space="0" w:color="auto"/>
                <w:left w:val="none" w:sz="0" w:space="0" w:color="auto"/>
                <w:bottom w:val="none" w:sz="0" w:space="0" w:color="auto"/>
                <w:right w:val="none" w:sz="0" w:space="0" w:color="auto"/>
              </w:divBdr>
            </w:div>
          </w:divsChild>
        </w:div>
        <w:div w:id="1435176334">
          <w:marLeft w:val="0"/>
          <w:marRight w:val="0"/>
          <w:marTop w:val="0"/>
          <w:marBottom w:val="0"/>
          <w:divBdr>
            <w:top w:val="none" w:sz="0" w:space="0" w:color="auto"/>
            <w:left w:val="none" w:sz="0" w:space="0" w:color="auto"/>
            <w:bottom w:val="none" w:sz="0" w:space="0" w:color="auto"/>
            <w:right w:val="none" w:sz="0" w:space="0" w:color="auto"/>
          </w:divBdr>
          <w:divsChild>
            <w:div w:id="1901017007">
              <w:marLeft w:val="0"/>
              <w:marRight w:val="0"/>
              <w:marTop w:val="0"/>
              <w:marBottom w:val="0"/>
              <w:divBdr>
                <w:top w:val="none" w:sz="0" w:space="0" w:color="auto"/>
                <w:left w:val="none" w:sz="0" w:space="0" w:color="auto"/>
                <w:bottom w:val="none" w:sz="0" w:space="0" w:color="auto"/>
                <w:right w:val="none" w:sz="0" w:space="0" w:color="auto"/>
              </w:divBdr>
            </w:div>
          </w:divsChild>
        </w:div>
        <w:div w:id="1607687661">
          <w:marLeft w:val="0"/>
          <w:marRight w:val="0"/>
          <w:marTop w:val="0"/>
          <w:marBottom w:val="0"/>
          <w:divBdr>
            <w:top w:val="none" w:sz="0" w:space="0" w:color="auto"/>
            <w:left w:val="none" w:sz="0" w:space="0" w:color="auto"/>
            <w:bottom w:val="none" w:sz="0" w:space="0" w:color="auto"/>
            <w:right w:val="none" w:sz="0" w:space="0" w:color="auto"/>
          </w:divBdr>
          <w:divsChild>
            <w:div w:id="1557862784">
              <w:marLeft w:val="0"/>
              <w:marRight w:val="0"/>
              <w:marTop w:val="0"/>
              <w:marBottom w:val="0"/>
              <w:divBdr>
                <w:top w:val="none" w:sz="0" w:space="0" w:color="auto"/>
                <w:left w:val="none" w:sz="0" w:space="0" w:color="auto"/>
                <w:bottom w:val="none" w:sz="0" w:space="0" w:color="auto"/>
                <w:right w:val="none" w:sz="0" w:space="0" w:color="auto"/>
              </w:divBdr>
            </w:div>
          </w:divsChild>
        </w:div>
        <w:div w:id="1610505126">
          <w:marLeft w:val="0"/>
          <w:marRight w:val="0"/>
          <w:marTop w:val="0"/>
          <w:marBottom w:val="0"/>
          <w:divBdr>
            <w:top w:val="none" w:sz="0" w:space="0" w:color="auto"/>
            <w:left w:val="none" w:sz="0" w:space="0" w:color="auto"/>
            <w:bottom w:val="none" w:sz="0" w:space="0" w:color="auto"/>
            <w:right w:val="none" w:sz="0" w:space="0" w:color="auto"/>
          </w:divBdr>
          <w:divsChild>
            <w:div w:id="1299527706">
              <w:marLeft w:val="0"/>
              <w:marRight w:val="0"/>
              <w:marTop w:val="0"/>
              <w:marBottom w:val="0"/>
              <w:divBdr>
                <w:top w:val="none" w:sz="0" w:space="0" w:color="auto"/>
                <w:left w:val="none" w:sz="0" w:space="0" w:color="auto"/>
                <w:bottom w:val="none" w:sz="0" w:space="0" w:color="auto"/>
                <w:right w:val="none" w:sz="0" w:space="0" w:color="auto"/>
              </w:divBdr>
            </w:div>
          </w:divsChild>
        </w:div>
        <w:div w:id="1663582819">
          <w:marLeft w:val="0"/>
          <w:marRight w:val="0"/>
          <w:marTop w:val="0"/>
          <w:marBottom w:val="0"/>
          <w:divBdr>
            <w:top w:val="none" w:sz="0" w:space="0" w:color="auto"/>
            <w:left w:val="none" w:sz="0" w:space="0" w:color="auto"/>
            <w:bottom w:val="none" w:sz="0" w:space="0" w:color="auto"/>
            <w:right w:val="none" w:sz="0" w:space="0" w:color="auto"/>
          </w:divBdr>
          <w:divsChild>
            <w:div w:id="773670259">
              <w:marLeft w:val="0"/>
              <w:marRight w:val="0"/>
              <w:marTop w:val="0"/>
              <w:marBottom w:val="0"/>
              <w:divBdr>
                <w:top w:val="none" w:sz="0" w:space="0" w:color="auto"/>
                <w:left w:val="none" w:sz="0" w:space="0" w:color="auto"/>
                <w:bottom w:val="none" w:sz="0" w:space="0" w:color="auto"/>
                <w:right w:val="none" w:sz="0" w:space="0" w:color="auto"/>
              </w:divBdr>
            </w:div>
          </w:divsChild>
        </w:div>
        <w:div w:id="1685589294">
          <w:marLeft w:val="0"/>
          <w:marRight w:val="0"/>
          <w:marTop w:val="0"/>
          <w:marBottom w:val="0"/>
          <w:divBdr>
            <w:top w:val="none" w:sz="0" w:space="0" w:color="auto"/>
            <w:left w:val="none" w:sz="0" w:space="0" w:color="auto"/>
            <w:bottom w:val="none" w:sz="0" w:space="0" w:color="auto"/>
            <w:right w:val="none" w:sz="0" w:space="0" w:color="auto"/>
          </w:divBdr>
          <w:divsChild>
            <w:div w:id="1304969970">
              <w:marLeft w:val="0"/>
              <w:marRight w:val="0"/>
              <w:marTop w:val="0"/>
              <w:marBottom w:val="0"/>
              <w:divBdr>
                <w:top w:val="none" w:sz="0" w:space="0" w:color="auto"/>
                <w:left w:val="none" w:sz="0" w:space="0" w:color="auto"/>
                <w:bottom w:val="none" w:sz="0" w:space="0" w:color="auto"/>
                <w:right w:val="none" w:sz="0" w:space="0" w:color="auto"/>
              </w:divBdr>
            </w:div>
          </w:divsChild>
        </w:div>
        <w:div w:id="1703940012">
          <w:marLeft w:val="0"/>
          <w:marRight w:val="0"/>
          <w:marTop w:val="0"/>
          <w:marBottom w:val="0"/>
          <w:divBdr>
            <w:top w:val="none" w:sz="0" w:space="0" w:color="auto"/>
            <w:left w:val="none" w:sz="0" w:space="0" w:color="auto"/>
            <w:bottom w:val="none" w:sz="0" w:space="0" w:color="auto"/>
            <w:right w:val="none" w:sz="0" w:space="0" w:color="auto"/>
          </w:divBdr>
          <w:divsChild>
            <w:div w:id="1339387160">
              <w:marLeft w:val="0"/>
              <w:marRight w:val="0"/>
              <w:marTop w:val="0"/>
              <w:marBottom w:val="0"/>
              <w:divBdr>
                <w:top w:val="none" w:sz="0" w:space="0" w:color="auto"/>
                <w:left w:val="none" w:sz="0" w:space="0" w:color="auto"/>
                <w:bottom w:val="none" w:sz="0" w:space="0" w:color="auto"/>
                <w:right w:val="none" w:sz="0" w:space="0" w:color="auto"/>
              </w:divBdr>
            </w:div>
          </w:divsChild>
        </w:div>
        <w:div w:id="1796947747">
          <w:marLeft w:val="0"/>
          <w:marRight w:val="0"/>
          <w:marTop w:val="0"/>
          <w:marBottom w:val="0"/>
          <w:divBdr>
            <w:top w:val="none" w:sz="0" w:space="0" w:color="auto"/>
            <w:left w:val="none" w:sz="0" w:space="0" w:color="auto"/>
            <w:bottom w:val="none" w:sz="0" w:space="0" w:color="auto"/>
            <w:right w:val="none" w:sz="0" w:space="0" w:color="auto"/>
          </w:divBdr>
          <w:divsChild>
            <w:div w:id="1697584239">
              <w:marLeft w:val="0"/>
              <w:marRight w:val="0"/>
              <w:marTop w:val="0"/>
              <w:marBottom w:val="0"/>
              <w:divBdr>
                <w:top w:val="none" w:sz="0" w:space="0" w:color="auto"/>
                <w:left w:val="none" w:sz="0" w:space="0" w:color="auto"/>
                <w:bottom w:val="none" w:sz="0" w:space="0" w:color="auto"/>
                <w:right w:val="none" w:sz="0" w:space="0" w:color="auto"/>
              </w:divBdr>
            </w:div>
          </w:divsChild>
        </w:div>
        <w:div w:id="1801537952">
          <w:marLeft w:val="0"/>
          <w:marRight w:val="0"/>
          <w:marTop w:val="0"/>
          <w:marBottom w:val="0"/>
          <w:divBdr>
            <w:top w:val="none" w:sz="0" w:space="0" w:color="auto"/>
            <w:left w:val="none" w:sz="0" w:space="0" w:color="auto"/>
            <w:bottom w:val="none" w:sz="0" w:space="0" w:color="auto"/>
            <w:right w:val="none" w:sz="0" w:space="0" w:color="auto"/>
          </w:divBdr>
          <w:divsChild>
            <w:div w:id="1870870014">
              <w:marLeft w:val="0"/>
              <w:marRight w:val="0"/>
              <w:marTop w:val="0"/>
              <w:marBottom w:val="0"/>
              <w:divBdr>
                <w:top w:val="none" w:sz="0" w:space="0" w:color="auto"/>
                <w:left w:val="none" w:sz="0" w:space="0" w:color="auto"/>
                <w:bottom w:val="none" w:sz="0" w:space="0" w:color="auto"/>
                <w:right w:val="none" w:sz="0" w:space="0" w:color="auto"/>
              </w:divBdr>
            </w:div>
          </w:divsChild>
        </w:div>
        <w:div w:id="1839005870">
          <w:marLeft w:val="0"/>
          <w:marRight w:val="0"/>
          <w:marTop w:val="0"/>
          <w:marBottom w:val="0"/>
          <w:divBdr>
            <w:top w:val="none" w:sz="0" w:space="0" w:color="auto"/>
            <w:left w:val="none" w:sz="0" w:space="0" w:color="auto"/>
            <w:bottom w:val="none" w:sz="0" w:space="0" w:color="auto"/>
            <w:right w:val="none" w:sz="0" w:space="0" w:color="auto"/>
          </w:divBdr>
          <w:divsChild>
            <w:div w:id="1154881107">
              <w:marLeft w:val="0"/>
              <w:marRight w:val="0"/>
              <w:marTop w:val="0"/>
              <w:marBottom w:val="0"/>
              <w:divBdr>
                <w:top w:val="none" w:sz="0" w:space="0" w:color="auto"/>
                <w:left w:val="none" w:sz="0" w:space="0" w:color="auto"/>
                <w:bottom w:val="none" w:sz="0" w:space="0" w:color="auto"/>
                <w:right w:val="none" w:sz="0" w:space="0" w:color="auto"/>
              </w:divBdr>
            </w:div>
          </w:divsChild>
        </w:div>
        <w:div w:id="1857109551">
          <w:marLeft w:val="0"/>
          <w:marRight w:val="0"/>
          <w:marTop w:val="0"/>
          <w:marBottom w:val="0"/>
          <w:divBdr>
            <w:top w:val="none" w:sz="0" w:space="0" w:color="auto"/>
            <w:left w:val="none" w:sz="0" w:space="0" w:color="auto"/>
            <w:bottom w:val="none" w:sz="0" w:space="0" w:color="auto"/>
            <w:right w:val="none" w:sz="0" w:space="0" w:color="auto"/>
          </w:divBdr>
          <w:divsChild>
            <w:div w:id="568350792">
              <w:marLeft w:val="0"/>
              <w:marRight w:val="0"/>
              <w:marTop w:val="0"/>
              <w:marBottom w:val="0"/>
              <w:divBdr>
                <w:top w:val="none" w:sz="0" w:space="0" w:color="auto"/>
                <w:left w:val="none" w:sz="0" w:space="0" w:color="auto"/>
                <w:bottom w:val="none" w:sz="0" w:space="0" w:color="auto"/>
                <w:right w:val="none" w:sz="0" w:space="0" w:color="auto"/>
              </w:divBdr>
            </w:div>
          </w:divsChild>
        </w:div>
        <w:div w:id="1883587842">
          <w:marLeft w:val="0"/>
          <w:marRight w:val="0"/>
          <w:marTop w:val="0"/>
          <w:marBottom w:val="0"/>
          <w:divBdr>
            <w:top w:val="none" w:sz="0" w:space="0" w:color="auto"/>
            <w:left w:val="none" w:sz="0" w:space="0" w:color="auto"/>
            <w:bottom w:val="none" w:sz="0" w:space="0" w:color="auto"/>
            <w:right w:val="none" w:sz="0" w:space="0" w:color="auto"/>
          </w:divBdr>
          <w:divsChild>
            <w:div w:id="1870023902">
              <w:marLeft w:val="0"/>
              <w:marRight w:val="0"/>
              <w:marTop w:val="0"/>
              <w:marBottom w:val="0"/>
              <w:divBdr>
                <w:top w:val="none" w:sz="0" w:space="0" w:color="auto"/>
                <w:left w:val="none" w:sz="0" w:space="0" w:color="auto"/>
                <w:bottom w:val="none" w:sz="0" w:space="0" w:color="auto"/>
                <w:right w:val="none" w:sz="0" w:space="0" w:color="auto"/>
              </w:divBdr>
            </w:div>
          </w:divsChild>
        </w:div>
        <w:div w:id="1902864530">
          <w:marLeft w:val="0"/>
          <w:marRight w:val="0"/>
          <w:marTop w:val="0"/>
          <w:marBottom w:val="0"/>
          <w:divBdr>
            <w:top w:val="none" w:sz="0" w:space="0" w:color="auto"/>
            <w:left w:val="none" w:sz="0" w:space="0" w:color="auto"/>
            <w:bottom w:val="none" w:sz="0" w:space="0" w:color="auto"/>
            <w:right w:val="none" w:sz="0" w:space="0" w:color="auto"/>
          </w:divBdr>
          <w:divsChild>
            <w:div w:id="413740642">
              <w:marLeft w:val="0"/>
              <w:marRight w:val="0"/>
              <w:marTop w:val="0"/>
              <w:marBottom w:val="0"/>
              <w:divBdr>
                <w:top w:val="none" w:sz="0" w:space="0" w:color="auto"/>
                <w:left w:val="none" w:sz="0" w:space="0" w:color="auto"/>
                <w:bottom w:val="none" w:sz="0" w:space="0" w:color="auto"/>
                <w:right w:val="none" w:sz="0" w:space="0" w:color="auto"/>
              </w:divBdr>
            </w:div>
          </w:divsChild>
        </w:div>
        <w:div w:id="1913007887">
          <w:marLeft w:val="0"/>
          <w:marRight w:val="0"/>
          <w:marTop w:val="0"/>
          <w:marBottom w:val="0"/>
          <w:divBdr>
            <w:top w:val="none" w:sz="0" w:space="0" w:color="auto"/>
            <w:left w:val="none" w:sz="0" w:space="0" w:color="auto"/>
            <w:bottom w:val="none" w:sz="0" w:space="0" w:color="auto"/>
            <w:right w:val="none" w:sz="0" w:space="0" w:color="auto"/>
          </w:divBdr>
          <w:divsChild>
            <w:div w:id="951472020">
              <w:marLeft w:val="0"/>
              <w:marRight w:val="0"/>
              <w:marTop w:val="0"/>
              <w:marBottom w:val="0"/>
              <w:divBdr>
                <w:top w:val="none" w:sz="0" w:space="0" w:color="auto"/>
                <w:left w:val="none" w:sz="0" w:space="0" w:color="auto"/>
                <w:bottom w:val="none" w:sz="0" w:space="0" w:color="auto"/>
                <w:right w:val="none" w:sz="0" w:space="0" w:color="auto"/>
              </w:divBdr>
            </w:div>
          </w:divsChild>
        </w:div>
        <w:div w:id="1979456468">
          <w:marLeft w:val="0"/>
          <w:marRight w:val="0"/>
          <w:marTop w:val="0"/>
          <w:marBottom w:val="0"/>
          <w:divBdr>
            <w:top w:val="none" w:sz="0" w:space="0" w:color="auto"/>
            <w:left w:val="none" w:sz="0" w:space="0" w:color="auto"/>
            <w:bottom w:val="none" w:sz="0" w:space="0" w:color="auto"/>
            <w:right w:val="none" w:sz="0" w:space="0" w:color="auto"/>
          </w:divBdr>
          <w:divsChild>
            <w:div w:id="751126850">
              <w:marLeft w:val="0"/>
              <w:marRight w:val="0"/>
              <w:marTop w:val="0"/>
              <w:marBottom w:val="0"/>
              <w:divBdr>
                <w:top w:val="none" w:sz="0" w:space="0" w:color="auto"/>
                <w:left w:val="none" w:sz="0" w:space="0" w:color="auto"/>
                <w:bottom w:val="none" w:sz="0" w:space="0" w:color="auto"/>
                <w:right w:val="none" w:sz="0" w:space="0" w:color="auto"/>
              </w:divBdr>
            </w:div>
          </w:divsChild>
        </w:div>
        <w:div w:id="2105610426">
          <w:marLeft w:val="0"/>
          <w:marRight w:val="0"/>
          <w:marTop w:val="0"/>
          <w:marBottom w:val="0"/>
          <w:divBdr>
            <w:top w:val="none" w:sz="0" w:space="0" w:color="auto"/>
            <w:left w:val="none" w:sz="0" w:space="0" w:color="auto"/>
            <w:bottom w:val="none" w:sz="0" w:space="0" w:color="auto"/>
            <w:right w:val="none" w:sz="0" w:space="0" w:color="auto"/>
          </w:divBdr>
          <w:divsChild>
            <w:div w:id="18412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372">
      <w:bodyDiv w:val="1"/>
      <w:marLeft w:val="0"/>
      <w:marRight w:val="0"/>
      <w:marTop w:val="0"/>
      <w:marBottom w:val="0"/>
      <w:divBdr>
        <w:top w:val="none" w:sz="0" w:space="0" w:color="auto"/>
        <w:left w:val="none" w:sz="0" w:space="0" w:color="auto"/>
        <w:bottom w:val="none" w:sz="0" w:space="0" w:color="auto"/>
        <w:right w:val="none" w:sz="0" w:space="0" w:color="auto"/>
      </w:divBdr>
    </w:div>
    <w:div w:id="1687175360">
      <w:bodyDiv w:val="1"/>
      <w:marLeft w:val="0"/>
      <w:marRight w:val="0"/>
      <w:marTop w:val="0"/>
      <w:marBottom w:val="0"/>
      <w:divBdr>
        <w:top w:val="none" w:sz="0" w:space="0" w:color="auto"/>
        <w:left w:val="none" w:sz="0" w:space="0" w:color="auto"/>
        <w:bottom w:val="none" w:sz="0" w:space="0" w:color="auto"/>
        <w:right w:val="none" w:sz="0" w:space="0" w:color="auto"/>
      </w:divBdr>
    </w:div>
    <w:div w:id="1717583148">
      <w:bodyDiv w:val="1"/>
      <w:marLeft w:val="0"/>
      <w:marRight w:val="0"/>
      <w:marTop w:val="0"/>
      <w:marBottom w:val="0"/>
      <w:divBdr>
        <w:top w:val="none" w:sz="0" w:space="0" w:color="auto"/>
        <w:left w:val="none" w:sz="0" w:space="0" w:color="auto"/>
        <w:bottom w:val="none" w:sz="0" w:space="0" w:color="auto"/>
        <w:right w:val="none" w:sz="0" w:space="0" w:color="auto"/>
      </w:divBdr>
      <w:divsChild>
        <w:div w:id="1217080823">
          <w:marLeft w:val="0"/>
          <w:marRight w:val="0"/>
          <w:marTop w:val="0"/>
          <w:marBottom w:val="0"/>
          <w:divBdr>
            <w:top w:val="none" w:sz="0" w:space="0" w:color="auto"/>
            <w:left w:val="none" w:sz="0" w:space="0" w:color="auto"/>
            <w:bottom w:val="none" w:sz="0" w:space="0" w:color="auto"/>
            <w:right w:val="none" w:sz="0" w:space="0" w:color="auto"/>
          </w:divBdr>
          <w:divsChild>
            <w:div w:id="1113207657">
              <w:marLeft w:val="0"/>
              <w:marRight w:val="0"/>
              <w:marTop w:val="0"/>
              <w:marBottom w:val="0"/>
              <w:divBdr>
                <w:top w:val="none" w:sz="0" w:space="0" w:color="auto"/>
                <w:left w:val="none" w:sz="0" w:space="0" w:color="auto"/>
                <w:bottom w:val="none" w:sz="0" w:space="0" w:color="auto"/>
                <w:right w:val="none" w:sz="0" w:space="0" w:color="auto"/>
              </w:divBdr>
              <w:divsChild>
                <w:div w:id="16714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44814">
      <w:bodyDiv w:val="1"/>
      <w:marLeft w:val="0"/>
      <w:marRight w:val="0"/>
      <w:marTop w:val="0"/>
      <w:marBottom w:val="0"/>
      <w:divBdr>
        <w:top w:val="none" w:sz="0" w:space="0" w:color="auto"/>
        <w:left w:val="none" w:sz="0" w:space="0" w:color="auto"/>
        <w:bottom w:val="none" w:sz="0" w:space="0" w:color="auto"/>
        <w:right w:val="none" w:sz="0" w:space="0" w:color="auto"/>
      </w:divBdr>
      <w:divsChild>
        <w:div w:id="375013520">
          <w:marLeft w:val="0"/>
          <w:marRight w:val="0"/>
          <w:marTop w:val="0"/>
          <w:marBottom w:val="0"/>
          <w:divBdr>
            <w:top w:val="none" w:sz="0" w:space="0" w:color="auto"/>
            <w:left w:val="none" w:sz="0" w:space="0" w:color="auto"/>
            <w:bottom w:val="none" w:sz="0" w:space="0" w:color="auto"/>
            <w:right w:val="none" w:sz="0" w:space="0" w:color="auto"/>
          </w:divBdr>
          <w:divsChild>
            <w:div w:id="1873615871">
              <w:marLeft w:val="0"/>
              <w:marRight w:val="0"/>
              <w:marTop w:val="0"/>
              <w:marBottom w:val="0"/>
              <w:divBdr>
                <w:top w:val="none" w:sz="0" w:space="0" w:color="auto"/>
                <w:left w:val="none" w:sz="0" w:space="0" w:color="auto"/>
                <w:bottom w:val="none" w:sz="0" w:space="0" w:color="auto"/>
                <w:right w:val="none" w:sz="0" w:space="0" w:color="auto"/>
              </w:divBdr>
              <w:divsChild>
                <w:div w:id="13832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3140">
      <w:bodyDiv w:val="1"/>
      <w:marLeft w:val="0"/>
      <w:marRight w:val="0"/>
      <w:marTop w:val="0"/>
      <w:marBottom w:val="0"/>
      <w:divBdr>
        <w:top w:val="none" w:sz="0" w:space="0" w:color="auto"/>
        <w:left w:val="none" w:sz="0" w:space="0" w:color="auto"/>
        <w:bottom w:val="none" w:sz="0" w:space="0" w:color="auto"/>
        <w:right w:val="none" w:sz="0" w:space="0" w:color="auto"/>
      </w:divBdr>
    </w:div>
    <w:div w:id="2024017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velpc\Desktop\DANI%20WORK%20FROM%20HOME\Branding%20and%20Templates%202020%20Desktop\Templates\Meeting%20Minutes%20Template%20_General.dotx" TargetMode="External"/></Relationships>
</file>

<file path=word/theme/theme1.xml><?xml version="1.0" encoding="utf-8"?>
<a:theme xmlns:a="http://schemas.openxmlformats.org/drawingml/2006/main" name="Office Theme">
  <a:themeElements>
    <a:clrScheme name="New CCC Colors">
      <a:dk1>
        <a:sysClr val="windowText" lastClr="000000"/>
      </a:dk1>
      <a:lt1>
        <a:sysClr val="window" lastClr="FFFFFF"/>
      </a:lt1>
      <a:dk2>
        <a:srgbClr val="193446"/>
      </a:dk2>
      <a:lt2>
        <a:srgbClr val="53A8AC"/>
      </a:lt2>
      <a:accent1>
        <a:srgbClr val="3B778E"/>
      </a:accent1>
      <a:accent2>
        <a:srgbClr val="FDB517"/>
      </a:accent2>
      <a:accent3>
        <a:srgbClr val="C9DEB5"/>
      </a:accent3>
      <a:accent4>
        <a:srgbClr val="DADADA"/>
      </a:accent4>
      <a:accent5>
        <a:srgbClr val="ED8A36"/>
      </a:accent5>
      <a:accent6>
        <a:srgbClr val="B62959"/>
      </a:accent6>
      <a:hlink>
        <a:srgbClr val="4C5C68"/>
      </a:hlink>
      <a:folHlink>
        <a:srgbClr val="3EBBF0"/>
      </a:folHlink>
    </a:clrScheme>
    <a:fontScheme name="Custom 7">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968cf3-5ea9-4be7-8a50-938118485bfd" xsi:nil="true"/>
    <lcf76f155ced4ddcb4097134ff3c332f xmlns="b8520733-3111-460a-ab99-da9a9d20cb1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F44873A58EF44E9D85644D1CD0EBDC" ma:contentTypeVersion="14" ma:contentTypeDescription="Create a new document." ma:contentTypeScope="" ma:versionID="15547e632cbb8e64da446ae17c11e85f">
  <xsd:schema xmlns:xsd="http://www.w3.org/2001/XMLSchema" xmlns:xs="http://www.w3.org/2001/XMLSchema" xmlns:p="http://schemas.microsoft.com/office/2006/metadata/properties" xmlns:ns2="b8520733-3111-460a-ab99-da9a9d20cb1f" xmlns:ns3="27968cf3-5ea9-4be7-8a50-938118485bfd" targetNamespace="http://schemas.microsoft.com/office/2006/metadata/properties" ma:root="true" ma:fieldsID="5c148dd729316291325748da34813abf" ns2:_="" ns3:_="">
    <xsd:import namespace="b8520733-3111-460a-ab99-da9a9d20cb1f"/>
    <xsd:import namespace="27968cf3-5ea9-4be7-8a50-938118485bf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20733-3111-460a-ab99-da9a9d20c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662817-c3c2-4380-b589-869a231835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68cf3-5ea9-4be7-8a50-938118485bf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a549992-0f16-4a42-9361-c7c3bd874bad}" ma:internalName="TaxCatchAll" ma:showField="CatchAllData" ma:web="27968cf3-5ea9-4be7-8a50-938118485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97DA0-1508-4C4A-8F39-2D6BAEE13174}">
  <ds:schemaRefs>
    <ds:schemaRef ds:uri="http://schemas.microsoft.com/sharepoint/v3/contenttype/forms"/>
  </ds:schemaRefs>
</ds:datastoreItem>
</file>

<file path=customXml/itemProps2.xml><?xml version="1.0" encoding="utf-8"?>
<ds:datastoreItem xmlns:ds="http://schemas.openxmlformats.org/officeDocument/2006/customXml" ds:itemID="{F012AC96-23E1-4DBD-B5BA-D23ADD2CEA2F}">
  <ds:schemaRefs>
    <ds:schemaRef ds:uri="http://schemas.microsoft.com/office/2006/metadata/properties"/>
    <ds:schemaRef ds:uri="http://schemas.microsoft.com/office/infopath/2007/PartnerControls"/>
    <ds:schemaRef ds:uri="27968cf3-5ea9-4be7-8a50-938118485bfd"/>
    <ds:schemaRef ds:uri="b8520733-3111-460a-ab99-da9a9d20cb1f"/>
  </ds:schemaRefs>
</ds:datastoreItem>
</file>

<file path=customXml/itemProps3.xml><?xml version="1.0" encoding="utf-8"?>
<ds:datastoreItem xmlns:ds="http://schemas.openxmlformats.org/officeDocument/2006/customXml" ds:itemID="{49B737E4-797C-C445-8BCF-95CAA2A3E54A}">
  <ds:schemaRefs>
    <ds:schemaRef ds:uri="http://schemas.openxmlformats.org/officeDocument/2006/bibliography"/>
  </ds:schemaRefs>
</ds:datastoreItem>
</file>

<file path=customXml/itemProps4.xml><?xml version="1.0" encoding="utf-8"?>
<ds:datastoreItem xmlns:ds="http://schemas.openxmlformats.org/officeDocument/2006/customXml" ds:itemID="{8B5D73C8-71FE-4356-AFA5-46874F203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20733-3111-460a-ab99-da9a9d20cb1f"/>
    <ds:schemaRef ds:uri="27968cf3-5ea9-4be7-8a50-938118485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Meeting Minutes Template _General</Template>
  <TotalTime>1314</TotalTime>
  <Pages>15</Pages>
  <Words>3473</Words>
  <Characters>19799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Schaefer</dc:creator>
  <cp:keywords/>
  <dc:description/>
  <cp:lastModifiedBy>Ryan Christenberry</cp:lastModifiedBy>
  <cp:revision>4</cp:revision>
  <cp:lastPrinted>2023-01-19T14:33:00Z</cp:lastPrinted>
  <dcterms:created xsi:type="dcterms:W3CDTF">2023-10-23T19:16:00Z</dcterms:created>
  <dcterms:modified xsi:type="dcterms:W3CDTF">2023-11-02T14:29:00Z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0x010100B1F44873A58EF44E9D85644D1CD0EBDC</vt:lpwstr>
  </property>
  <property fmtid="{D5CDD505-2E9C-101B-9397-08002B2CF9AE}" pid="3" name="WebResources">
    <vt:lpwstr/>
  </property>
  <property fmtid="{D5CDD505-2E9C-101B-9397-08002B2CF9AE}" pid="4" name="Agency">
    <vt:lpwstr/>
  </property>
  <property fmtid="{D5CDD505-2E9C-101B-9397-08002B2CF9AE}" pid="5" name="Year">
    <vt:lpwstr/>
  </property>
  <property fmtid="{D5CDD505-2E9C-101B-9397-08002B2CF9AE}" pid="6" name="CCC_x0020_Plans">
    <vt:lpwstr/>
  </property>
  <property fmtid="{D5CDD505-2E9C-101B-9397-08002B2CF9AE}" pid="7" name="Town or Village">
    <vt:lpwstr/>
  </property>
  <property fmtid="{D5CDD505-2E9C-101B-9397-08002B2CF9AE}" pid="8" name="CCC Plans">
    <vt:lpwstr/>
  </property>
  <property fmtid="{D5CDD505-2E9C-101B-9397-08002B2CF9AE}" pid="9" name="SiteDomains">
    <vt:lpwstr/>
  </property>
  <property fmtid="{D5CDD505-2E9C-101B-9397-08002B2CF9AE}" pid="10" name="CCC Program Areas">
    <vt:lpwstr/>
  </property>
  <property fmtid="{D5CDD505-2E9C-101B-9397-08002B2CF9AE}" pid="11" name="Project ID">
    <vt:lpwstr/>
  </property>
  <property fmtid="{D5CDD505-2E9C-101B-9397-08002B2CF9AE}" pid="12" name="Document Status">
    <vt:lpwstr/>
  </property>
  <property fmtid="{D5CDD505-2E9C-101B-9397-08002B2CF9AE}" pid="13" name="MediaServiceImageTags">
    <vt:lpwstr/>
  </property>
</Properties>
</file>